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B4" w:rsidRPr="00B3465D" w:rsidRDefault="00354AB4" w:rsidP="006E74F0">
      <w:pPr>
        <w:pStyle w:val="Heading3"/>
      </w:pPr>
      <w:bookmarkStart w:id="0" w:name="_GoBack"/>
      <w:bookmarkEnd w:id="0"/>
    </w:p>
    <w:p w:rsidR="00354AB4" w:rsidRPr="00B3465D" w:rsidRDefault="00354AB4" w:rsidP="00BE0EB6">
      <w:pPr>
        <w:pStyle w:val="Heading1"/>
      </w:pPr>
      <w:r w:rsidRPr="00B3465D">
        <w:t>MEDIN Executive Team Meeting 12</w:t>
      </w:r>
    </w:p>
    <w:p w:rsidR="00354AB4" w:rsidRPr="00B3465D" w:rsidRDefault="00354AB4" w:rsidP="006E74F0">
      <w:pPr>
        <w:spacing w:before="120"/>
        <w:ind w:right="454"/>
        <w:contextualSpacing/>
        <w:rPr>
          <w:rFonts w:asciiTheme="minorHAnsi" w:hAnsiTheme="minorHAnsi"/>
          <w:b/>
        </w:rPr>
      </w:pPr>
      <w:r w:rsidRPr="00B3465D">
        <w:rPr>
          <w:rFonts w:asciiTheme="minorHAnsi" w:hAnsiTheme="minorHAnsi"/>
          <w:b/>
        </w:rPr>
        <w:t>12</w:t>
      </w:r>
      <w:r w:rsidRPr="00B3465D">
        <w:rPr>
          <w:rFonts w:asciiTheme="minorHAnsi" w:hAnsiTheme="minorHAnsi"/>
          <w:b/>
          <w:vertAlign w:val="superscript"/>
        </w:rPr>
        <w:t>th</w:t>
      </w:r>
      <w:r w:rsidRPr="00B3465D">
        <w:rPr>
          <w:rFonts w:asciiTheme="minorHAnsi" w:hAnsiTheme="minorHAnsi"/>
          <w:b/>
        </w:rPr>
        <w:t xml:space="preserve"> February 2015</w:t>
      </w:r>
    </w:p>
    <w:p w:rsidR="008E5365" w:rsidRDefault="00354AB4" w:rsidP="006E74F0">
      <w:pPr>
        <w:spacing w:before="120"/>
        <w:ind w:right="454"/>
        <w:contextualSpacing/>
        <w:rPr>
          <w:rFonts w:asciiTheme="minorHAnsi" w:hAnsiTheme="minorHAnsi"/>
          <w:sz w:val="20"/>
          <w:szCs w:val="20"/>
        </w:rPr>
      </w:pPr>
      <w:r w:rsidRPr="008E5365">
        <w:rPr>
          <w:rFonts w:asciiTheme="minorHAnsi" w:hAnsiTheme="minorHAnsi"/>
          <w:sz w:val="20"/>
          <w:szCs w:val="20"/>
        </w:rPr>
        <w:t>11:00-15:30</w:t>
      </w:r>
      <w:r w:rsidR="006E74F0">
        <w:rPr>
          <w:rFonts w:asciiTheme="minorHAnsi" w:hAnsiTheme="minorHAnsi"/>
          <w:sz w:val="20"/>
          <w:szCs w:val="20"/>
        </w:rPr>
        <w:t xml:space="preserve">, </w:t>
      </w:r>
      <w:r w:rsidR="008E5365" w:rsidRPr="00CC4472">
        <w:rPr>
          <w:rFonts w:asciiTheme="minorHAnsi" w:hAnsiTheme="minorHAnsi"/>
          <w:sz w:val="20"/>
          <w:szCs w:val="20"/>
        </w:rPr>
        <w:t>Department for Environment, Food and Rural Affairs (DEFRA), Noble House, Room E, London</w:t>
      </w:r>
    </w:p>
    <w:p w:rsidR="008E5365" w:rsidRPr="00CC4472" w:rsidRDefault="008E5365" w:rsidP="008E5365">
      <w:pPr>
        <w:ind w:firstLine="357"/>
        <w:jc w:val="center"/>
        <w:rPr>
          <w:rFonts w:asciiTheme="minorHAnsi" w:hAnsiTheme="minorHAnsi"/>
          <w:sz w:val="20"/>
          <w:szCs w:val="20"/>
        </w:rPr>
      </w:pPr>
    </w:p>
    <w:p w:rsidR="00B3465D" w:rsidRPr="001A0CA0" w:rsidRDefault="00354AB4" w:rsidP="008E5365">
      <w:pPr>
        <w:spacing w:before="120"/>
        <w:ind w:right="454"/>
        <w:rPr>
          <w:rFonts w:asciiTheme="minorHAnsi" w:hAnsiTheme="minorHAnsi"/>
          <w:b/>
        </w:rPr>
      </w:pPr>
      <w:r w:rsidRPr="001A0CA0">
        <w:rPr>
          <w:rFonts w:asciiTheme="minorHAnsi" w:hAnsiTheme="minorHAnsi"/>
          <w:b/>
        </w:rPr>
        <w:t>Attending</w:t>
      </w:r>
      <w:r w:rsidR="00B3465D" w:rsidRPr="001A0CA0">
        <w:rPr>
          <w:rFonts w:asciiTheme="minorHAnsi" w:hAnsiTheme="minorHAnsi"/>
          <w:b/>
        </w:rPr>
        <w:t>:</w:t>
      </w:r>
    </w:p>
    <w:p w:rsidR="00B3465D" w:rsidRDefault="005D47DA" w:rsidP="008E5365">
      <w:pPr>
        <w:ind w:right="453"/>
        <w:rPr>
          <w:rFonts w:asciiTheme="minorHAnsi" w:hAnsiTheme="minorHAnsi"/>
          <w:sz w:val="22"/>
          <w:szCs w:val="22"/>
        </w:rPr>
      </w:pPr>
      <w:r>
        <w:rPr>
          <w:rFonts w:asciiTheme="minorHAnsi" w:hAnsiTheme="minorHAnsi"/>
          <w:sz w:val="22"/>
          <w:szCs w:val="22"/>
        </w:rPr>
        <w:t>Peter Liss (PL</w:t>
      </w:r>
      <w:r w:rsidR="00354AB4" w:rsidRPr="00B3465D">
        <w:rPr>
          <w:rFonts w:asciiTheme="minorHAnsi" w:hAnsiTheme="minorHAnsi"/>
          <w:sz w:val="22"/>
          <w:szCs w:val="22"/>
        </w:rPr>
        <w:t xml:space="preserve">) </w:t>
      </w:r>
      <w:r w:rsidR="00B3465D" w:rsidRPr="00B3465D">
        <w:rPr>
          <w:rFonts w:asciiTheme="minorHAnsi" w:hAnsiTheme="minorHAnsi"/>
          <w:sz w:val="22"/>
          <w:szCs w:val="22"/>
        </w:rPr>
        <w:t>–</w:t>
      </w:r>
      <w:r>
        <w:rPr>
          <w:rFonts w:asciiTheme="minorHAnsi" w:hAnsiTheme="minorHAnsi"/>
          <w:sz w:val="22"/>
          <w:szCs w:val="22"/>
        </w:rPr>
        <w:t xml:space="preserve"> Chair</w:t>
      </w:r>
    </w:p>
    <w:p w:rsidR="001C2141" w:rsidRPr="00B3465D" w:rsidRDefault="001C2141" w:rsidP="00BA0320">
      <w:pPr>
        <w:ind w:left="360" w:right="453" w:firstLine="120"/>
        <w:rPr>
          <w:rFonts w:asciiTheme="minorHAnsi" w:hAnsiTheme="minorHAnsi"/>
          <w:sz w:val="22"/>
          <w:szCs w:val="2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2977"/>
        <w:gridCol w:w="2977"/>
      </w:tblGrid>
      <w:tr w:rsidR="00354AB4" w:rsidRPr="00B3465D" w:rsidTr="001C2141">
        <w:trPr>
          <w:jc w:val="center"/>
        </w:trPr>
        <w:tc>
          <w:tcPr>
            <w:tcW w:w="2976" w:type="dxa"/>
            <w:tcBorders>
              <w:top w:val="single" w:sz="4" w:space="0" w:color="auto"/>
              <w:left w:val="single" w:sz="4" w:space="0" w:color="auto"/>
              <w:bottom w:val="single" w:sz="4" w:space="0" w:color="auto"/>
              <w:right w:val="single" w:sz="4" w:space="0" w:color="auto"/>
            </w:tcBorders>
            <w:hideMark/>
          </w:tcPr>
          <w:p w:rsidR="00354AB4" w:rsidRPr="00C45DE2" w:rsidRDefault="00354AB4" w:rsidP="00B3465D">
            <w:pPr>
              <w:pStyle w:val="NoSpacing"/>
              <w:jc w:val="center"/>
              <w:rPr>
                <w:rFonts w:asciiTheme="minorHAnsi" w:hAnsiTheme="minorHAnsi"/>
                <w:b/>
                <w:sz w:val="22"/>
                <w:szCs w:val="22"/>
                <w:lang w:eastAsia="en-US"/>
              </w:rPr>
            </w:pPr>
            <w:r w:rsidRPr="00C45DE2">
              <w:rPr>
                <w:rFonts w:asciiTheme="minorHAnsi" w:hAnsiTheme="minorHAnsi"/>
                <w:b/>
                <w:sz w:val="22"/>
                <w:szCs w:val="22"/>
                <w:lang w:eastAsia="en-US"/>
              </w:rPr>
              <w:t>Sponsor Reps</w:t>
            </w:r>
          </w:p>
        </w:tc>
        <w:tc>
          <w:tcPr>
            <w:tcW w:w="2977" w:type="dxa"/>
            <w:tcBorders>
              <w:top w:val="single" w:sz="4" w:space="0" w:color="auto"/>
              <w:left w:val="single" w:sz="4" w:space="0" w:color="auto"/>
              <w:bottom w:val="single" w:sz="4" w:space="0" w:color="auto"/>
              <w:right w:val="single" w:sz="4" w:space="0" w:color="auto"/>
            </w:tcBorders>
            <w:hideMark/>
          </w:tcPr>
          <w:p w:rsidR="00354AB4" w:rsidRPr="00C45DE2" w:rsidRDefault="00354AB4" w:rsidP="00B3465D">
            <w:pPr>
              <w:pStyle w:val="NoSpacing"/>
              <w:jc w:val="center"/>
              <w:rPr>
                <w:rFonts w:asciiTheme="minorHAnsi" w:hAnsiTheme="minorHAnsi"/>
                <w:b/>
                <w:sz w:val="22"/>
                <w:szCs w:val="22"/>
                <w:lang w:eastAsia="en-US"/>
              </w:rPr>
            </w:pPr>
            <w:r w:rsidRPr="00C45DE2">
              <w:rPr>
                <w:rFonts w:asciiTheme="minorHAnsi" w:hAnsiTheme="minorHAnsi"/>
                <w:b/>
                <w:sz w:val="22"/>
                <w:szCs w:val="22"/>
                <w:lang w:eastAsia="en-US"/>
              </w:rPr>
              <w:t>Experts</w:t>
            </w:r>
          </w:p>
        </w:tc>
        <w:tc>
          <w:tcPr>
            <w:tcW w:w="2977" w:type="dxa"/>
            <w:tcBorders>
              <w:top w:val="single" w:sz="4" w:space="0" w:color="auto"/>
              <w:left w:val="single" w:sz="4" w:space="0" w:color="auto"/>
              <w:bottom w:val="single" w:sz="4" w:space="0" w:color="auto"/>
              <w:right w:val="single" w:sz="4" w:space="0" w:color="auto"/>
            </w:tcBorders>
            <w:hideMark/>
          </w:tcPr>
          <w:p w:rsidR="00354AB4" w:rsidRPr="00C45DE2" w:rsidRDefault="00354AB4" w:rsidP="00B3465D">
            <w:pPr>
              <w:pStyle w:val="NoSpacing"/>
              <w:jc w:val="center"/>
              <w:rPr>
                <w:rFonts w:asciiTheme="minorHAnsi" w:hAnsiTheme="minorHAnsi"/>
                <w:b/>
                <w:sz w:val="22"/>
                <w:szCs w:val="22"/>
                <w:lang w:eastAsia="en-US"/>
              </w:rPr>
            </w:pPr>
            <w:r w:rsidRPr="00C45DE2">
              <w:rPr>
                <w:rFonts w:asciiTheme="minorHAnsi" w:hAnsiTheme="minorHAnsi"/>
                <w:b/>
                <w:sz w:val="22"/>
                <w:szCs w:val="22"/>
                <w:lang w:eastAsia="en-US"/>
              </w:rPr>
              <w:t>MEDIN Core Team</w:t>
            </w:r>
          </w:p>
        </w:tc>
      </w:tr>
      <w:tr w:rsidR="00354AB4" w:rsidRPr="00B3465D" w:rsidTr="001C2141">
        <w:trPr>
          <w:trHeight w:val="896"/>
          <w:jc w:val="center"/>
        </w:trPr>
        <w:tc>
          <w:tcPr>
            <w:tcW w:w="2976" w:type="dxa"/>
            <w:tcBorders>
              <w:top w:val="single" w:sz="4" w:space="0" w:color="auto"/>
              <w:left w:val="single" w:sz="4" w:space="0" w:color="auto"/>
              <w:bottom w:val="single" w:sz="4" w:space="0" w:color="auto"/>
              <w:right w:val="single" w:sz="4" w:space="0" w:color="auto"/>
            </w:tcBorders>
            <w:hideMark/>
          </w:tcPr>
          <w:p w:rsidR="00354AB4" w:rsidRPr="00B3465D" w:rsidRDefault="00354AB4" w:rsidP="00BA0320">
            <w:pPr>
              <w:pStyle w:val="NoSpacing"/>
              <w:rPr>
                <w:rFonts w:asciiTheme="minorHAnsi" w:hAnsiTheme="minorHAnsi"/>
                <w:sz w:val="22"/>
                <w:szCs w:val="22"/>
                <w:lang w:val="fr-FR" w:eastAsia="en-US"/>
              </w:rPr>
            </w:pPr>
            <w:r w:rsidRPr="00B3465D">
              <w:rPr>
                <w:rFonts w:asciiTheme="minorHAnsi" w:hAnsiTheme="minorHAnsi"/>
                <w:sz w:val="22"/>
                <w:szCs w:val="22"/>
                <w:lang w:val="fr-FR" w:eastAsia="en-US"/>
              </w:rPr>
              <w:t xml:space="preserve">Deborah Hembury (DH): </w:t>
            </w:r>
          </w:p>
          <w:p w:rsidR="00354AB4" w:rsidRPr="00B3465D" w:rsidRDefault="00354AB4" w:rsidP="00BA0320">
            <w:pPr>
              <w:pStyle w:val="NoSpacing"/>
              <w:rPr>
                <w:rFonts w:asciiTheme="minorHAnsi" w:hAnsiTheme="minorHAnsi"/>
                <w:sz w:val="22"/>
                <w:szCs w:val="22"/>
                <w:lang w:val="fr-FR" w:eastAsia="en-US"/>
              </w:rPr>
            </w:pPr>
            <w:r w:rsidRPr="00B3465D">
              <w:rPr>
                <w:rFonts w:asciiTheme="minorHAnsi" w:hAnsiTheme="minorHAnsi"/>
                <w:sz w:val="22"/>
                <w:szCs w:val="22"/>
                <w:lang w:val="fr-FR" w:eastAsia="en-US"/>
              </w:rPr>
              <w:t>DEFRA</w:t>
            </w:r>
          </w:p>
          <w:p w:rsidR="00354AB4" w:rsidRPr="00567219" w:rsidRDefault="00354AB4" w:rsidP="00BA0320">
            <w:pPr>
              <w:pStyle w:val="NoSpacing"/>
              <w:rPr>
                <w:rFonts w:asciiTheme="minorHAnsi" w:hAnsiTheme="minorHAnsi"/>
                <w:b/>
                <w:sz w:val="22"/>
                <w:szCs w:val="22"/>
                <w:lang w:val="fr-FR" w:eastAsia="en-US"/>
              </w:rPr>
            </w:pPr>
            <w:r w:rsidRPr="00567219">
              <w:rPr>
                <w:rFonts w:asciiTheme="minorHAnsi" w:hAnsiTheme="minorHAnsi"/>
                <w:b/>
                <w:i/>
                <w:sz w:val="22"/>
                <w:szCs w:val="22"/>
                <w:lang w:val="fr-FR" w:eastAsia="en-US"/>
              </w:rPr>
              <w:t>apologies</w:t>
            </w:r>
          </w:p>
        </w:tc>
        <w:tc>
          <w:tcPr>
            <w:tcW w:w="2977" w:type="dxa"/>
            <w:tcBorders>
              <w:top w:val="single" w:sz="4" w:space="0" w:color="auto"/>
              <w:left w:val="single" w:sz="4" w:space="0" w:color="auto"/>
              <w:bottom w:val="single" w:sz="4" w:space="0" w:color="auto"/>
              <w:right w:val="single" w:sz="4" w:space="0" w:color="auto"/>
            </w:tcBorders>
            <w:hideMark/>
          </w:tcPr>
          <w:p w:rsidR="00567219" w:rsidRDefault="00354AB4" w:rsidP="00BA0320">
            <w:pPr>
              <w:pStyle w:val="NoSpacing"/>
              <w:rPr>
                <w:rFonts w:asciiTheme="minorHAnsi" w:hAnsiTheme="minorHAnsi"/>
                <w:sz w:val="22"/>
                <w:szCs w:val="22"/>
                <w:lang w:val="fr-FR" w:eastAsia="en-US"/>
              </w:rPr>
            </w:pPr>
            <w:r w:rsidRPr="00B3465D">
              <w:rPr>
                <w:rFonts w:asciiTheme="minorHAnsi" w:hAnsiTheme="minorHAnsi"/>
                <w:sz w:val="22"/>
                <w:szCs w:val="22"/>
                <w:lang w:val="fr-FR" w:eastAsia="en-US"/>
              </w:rPr>
              <w:t>Jon Parr (JP)</w:t>
            </w:r>
            <w:r w:rsidR="00567219">
              <w:rPr>
                <w:rFonts w:asciiTheme="minorHAnsi" w:hAnsiTheme="minorHAnsi"/>
                <w:sz w:val="22"/>
                <w:szCs w:val="22"/>
                <w:lang w:val="fr-FR" w:eastAsia="en-US"/>
              </w:rPr>
              <w:t>:</w:t>
            </w:r>
          </w:p>
          <w:p w:rsidR="00567219" w:rsidRDefault="00354AB4" w:rsidP="00BA0320">
            <w:pPr>
              <w:pStyle w:val="NoSpacing"/>
              <w:rPr>
                <w:rFonts w:asciiTheme="minorHAnsi" w:hAnsiTheme="minorHAnsi"/>
                <w:sz w:val="22"/>
                <w:szCs w:val="22"/>
                <w:lang w:val="fr-FR" w:eastAsia="en-US"/>
              </w:rPr>
            </w:pPr>
            <w:r w:rsidRPr="00B3465D">
              <w:rPr>
                <w:rFonts w:asciiTheme="minorHAnsi" w:hAnsiTheme="minorHAnsi"/>
                <w:sz w:val="22"/>
                <w:szCs w:val="22"/>
                <w:lang w:val="fr-FR" w:eastAsia="en-US"/>
              </w:rPr>
              <w:t>DASSH </w:t>
            </w:r>
            <w:r w:rsidR="00567219">
              <w:rPr>
                <w:rFonts w:asciiTheme="minorHAnsi" w:hAnsiTheme="minorHAnsi"/>
                <w:sz w:val="22"/>
                <w:szCs w:val="22"/>
                <w:lang w:val="fr-FR" w:eastAsia="en-US"/>
              </w:rPr>
              <w:t xml:space="preserve"> </w:t>
            </w:r>
          </w:p>
          <w:p w:rsidR="00354AB4" w:rsidRPr="00B3465D" w:rsidRDefault="00567219" w:rsidP="00BA0320">
            <w:pPr>
              <w:pStyle w:val="NoSpacing"/>
              <w:rPr>
                <w:rFonts w:asciiTheme="minorHAnsi" w:hAnsiTheme="minorHAnsi"/>
                <w:sz w:val="22"/>
                <w:szCs w:val="22"/>
                <w:lang w:val="fr-FR" w:eastAsia="en-US"/>
              </w:rPr>
            </w:pPr>
            <w:r>
              <w:rPr>
                <w:rFonts w:asciiTheme="minorHAnsi" w:hAnsiTheme="minorHAnsi"/>
                <w:sz w:val="22"/>
                <w:szCs w:val="22"/>
                <w:lang w:val="fr-FR" w:eastAsia="en-US"/>
              </w:rPr>
              <w:t xml:space="preserve">- </w:t>
            </w:r>
            <w:proofErr w:type="spellStart"/>
            <w:r w:rsidR="00354AB4" w:rsidRPr="00B3465D">
              <w:rPr>
                <w:rFonts w:asciiTheme="minorHAnsi" w:hAnsiTheme="minorHAnsi"/>
                <w:sz w:val="22"/>
                <w:szCs w:val="22"/>
                <w:lang w:val="fr-FR" w:eastAsia="en-US"/>
              </w:rPr>
              <w:t>DACs</w:t>
            </w:r>
            <w:proofErr w:type="spellEnd"/>
            <w:r w:rsidR="00354AB4" w:rsidRPr="00B3465D">
              <w:rPr>
                <w:rFonts w:asciiTheme="minorHAnsi" w:hAnsiTheme="minorHAnsi"/>
                <w:sz w:val="22"/>
                <w:szCs w:val="22"/>
                <w:lang w:val="fr-FR" w:eastAsia="en-US"/>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354AB4" w:rsidRPr="00B3465D" w:rsidRDefault="00354AB4" w:rsidP="00BA0320">
            <w:pPr>
              <w:pStyle w:val="NoSpacing"/>
              <w:rPr>
                <w:rFonts w:asciiTheme="minorHAnsi" w:hAnsiTheme="minorHAnsi"/>
                <w:sz w:val="22"/>
                <w:szCs w:val="22"/>
                <w:lang w:eastAsia="en-US"/>
              </w:rPr>
            </w:pPr>
            <w:r w:rsidRPr="00B3465D">
              <w:rPr>
                <w:rFonts w:asciiTheme="minorHAnsi" w:hAnsiTheme="minorHAnsi"/>
                <w:sz w:val="22"/>
                <w:szCs w:val="22"/>
                <w:lang w:eastAsia="en-US"/>
              </w:rPr>
              <w:t>Clare Postlethwaite (CP)</w:t>
            </w:r>
          </w:p>
          <w:p w:rsidR="00354AB4" w:rsidRPr="00B3465D" w:rsidRDefault="00567219" w:rsidP="00BA0320">
            <w:pPr>
              <w:pStyle w:val="NoSpacing"/>
              <w:rPr>
                <w:rFonts w:asciiTheme="minorHAnsi" w:hAnsiTheme="minorHAnsi"/>
                <w:sz w:val="22"/>
                <w:szCs w:val="22"/>
                <w:lang w:eastAsia="en-US"/>
              </w:rPr>
            </w:pPr>
            <w:r w:rsidRPr="00567219">
              <w:rPr>
                <w:rFonts w:asciiTheme="minorHAnsi" w:hAnsiTheme="minorHAnsi"/>
                <w:sz w:val="22"/>
                <w:szCs w:val="22"/>
                <w:lang w:eastAsia="en-US"/>
              </w:rPr>
              <w:t>-</w:t>
            </w:r>
            <w:r>
              <w:rPr>
                <w:rFonts w:asciiTheme="minorHAnsi" w:hAnsiTheme="minorHAnsi"/>
                <w:sz w:val="22"/>
                <w:szCs w:val="22"/>
                <w:lang w:eastAsia="en-US"/>
              </w:rPr>
              <w:t xml:space="preserve"> </w:t>
            </w:r>
            <w:r w:rsidR="00354AB4" w:rsidRPr="00B3465D">
              <w:rPr>
                <w:rFonts w:asciiTheme="minorHAnsi" w:hAnsiTheme="minorHAnsi"/>
                <w:sz w:val="22"/>
                <w:szCs w:val="22"/>
                <w:lang w:eastAsia="en-US"/>
              </w:rPr>
              <w:t>Coordinator</w:t>
            </w:r>
          </w:p>
        </w:tc>
      </w:tr>
      <w:tr w:rsidR="00354AB4" w:rsidRPr="00B3465D" w:rsidTr="001C2141">
        <w:trPr>
          <w:trHeight w:val="936"/>
          <w:jc w:val="center"/>
        </w:trPr>
        <w:tc>
          <w:tcPr>
            <w:tcW w:w="2976" w:type="dxa"/>
            <w:tcBorders>
              <w:top w:val="single" w:sz="4" w:space="0" w:color="auto"/>
              <w:left w:val="single" w:sz="4" w:space="0" w:color="auto"/>
              <w:bottom w:val="single" w:sz="4" w:space="0" w:color="auto"/>
              <w:right w:val="single" w:sz="4" w:space="0" w:color="auto"/>
            </w:tcBorders>
            <w:hideMark/>
          </w:tcPr>
          <w:p w:rsidR="00354AB4" w:rsidRPr="00B3465D" w:rsidRDefault="00354AB4" w:rsidP="00BA0320">
            <w:pPr>
              <w:pStyle w:val="NoSpacing"/>
              <w:rPr>
                <w:rFonts w:asciiTheme="minorHAnsi" w:hAnsiTheme="minorHAnsi"/>
                <w:sz w:val="22"/>
                <w:szCs w:val="22"/>
                <w:lang w:val="fr-FR" w:eastAsia="en-US"/>
              </w:rPr>
            </w:pPr>
            <w:proofErr w:type="spellStart"/>
            <w:r w:rsidRPr="00B3465D">
              <w:rPr>
                <w:rFonts w:asciiTheme="minorHAnsi" w:hAnsiTheme="minorHAnsi"/>
                <w:sz w:val="22"/>
                <w:szCs w:val="22"/>
                <w:lang w:val="fr-FR" w:eastAsia="en-US"/>
              </w:rPr>
              <w:t>Martyn</w:t>
            </w:r>
            <w:proofErr w:type="spellEnd"/>
            <w:r w:rsidRPr="00B3465D">
              <w:rPr>
                <w:rFonts w:asciiTheme="minorHAnsi" w:hAnsiTheme="minorHAnsi"/>
                <w:sz w:val="22"/>
                <w:szCs w:val="22"/>
                <w:lang w:val="fr-FR" w:eastAsia="en-US"/>
              </w:rPr>
              <w:t xml:space="preserve"> Cox (MC):</w:t>
            </w:r>
          </w:p>
          <w:p w:rsidR="00354AB4" w:rsidRPr="00B3465D" w:rsidRDefault="00354AB4" w:rsidP="00BA0320">
            <w:pPr>
              <w:pStyle w:val="NoSpacing"/>
              <w:rPr>
                <w:rFonts w:asciiTheme="minorHAnsi" w:hAnsiTheme="minorHAnsi"/>
                <w:sz w:val="22"/>
                <w:szCs w:val="22"/>
                <w:lang w:val="fr-FR" w:eastAsia="en-US"/>
              </w:rPr>
            </w:pPr>
            <w:r w:rsidRPr="00B3465D">
              <w:rPr>
                <w:rFonts w:asciiTheme="minorHAnsi" w:hAnsiTheme="minorHAnsi"/>
                <w:sz w:val="22"/>
                <w:szCs w:val="22"/>
                <w:lang w:val="fr-FR" w:eastAsia="en-US"/>
              </w:rPr>
              <w:t xml:space="preserve">S. </w:t>
            </w:r>
            <w:proofErr w:type="spellStart"/>
            <w:r w:rsidRPr="00B3465D">
              <w:rPr>
                <w:rFonts w:asciiTheme="minorHAnsi" w:hAnsiTheme="minorHAnsi"/>
                <w:sz w:val="22"/>
                <w:szCs w:val="22"/>
                <w:lang w:val="fr-FR" w:eastAsia="en-US"/>
              </w:rPr>
              <w:t>Govt</w:t>
            </w:r>
            <w:proofErr w:type="spellEnd"/>
            <w:r w:rsidRPr="00B3465D">
              <w:rPr>
                <w:rFonts w:asciiTheme="minorHAnsi" w:hAnsiTheme="minorHAnsi"/>
                <w:sz w:val="22"/>
                <w:szCs w:val="22"/>
                <w:lang w:val="fr-FR" w:eastAsia="en-US"/>
              </w:rPr>
              <w:t xml:space="preserve">  </w:t>
            </w:r>
          </w:p>
          <w:p w:rsidR="00354AB4" w:rsidRPr="00567219" w:rsidRDefault="00354AB4" w:rsidP="00BA0320">
            <w:pPr>
              <w:pStyle w:val="NoSpacing"/>
              <w:rPr>
                <w:rFonts w:asciiTheme="minorHAnsi" w:hAnsiTheme="minorHAnsi"/>
                <w:b/>
                <w:i/>
                <w:sz w:val="22"/>
                <w:szCs w:val="22"/>
                <w:lang w:val="fr-FR" w:eastAsia="en-US"/>
              </w:rPr>
            </w:pPr>
            <w:r w:rsidRPr="00567219">
              <w:rPr>
                <w:rFonts w:asciiTheme="minorHAnsi" w:hAnsiTheme="minorHAnsi"/>
                <w:b/>
                <w:i/>
                <w:sz w:val="22"/>
                <w:szCs w:val="22"/>
                <w:lang w:val="fr-FR" w:eastAsia="en-US"/>
              </w:rPr>
              <w:t>by phone</w:t>
            </w:r>
          </w:p>
        </w:tc>
        <w:tc>
          <w:tcPr>
            <w:tcW w:w="2977" w:type="dxa"/>
            <w:tcBorders>
              <w:top w:val="single" w:sz="4" w:space="0" w:color="auto"/>
              <w:left w:val="single" w:sz="4" w:space="0" w:color="auto"/>
              <w:bottom w:val="single" w:sz="4" w:space="0" w:color="auto"/>
              <w:right w:val="single" w:sz="4" w:space="0" w:color="auto"/>
            </w:tcBorders>
            <w:hideMark/>
          </w:tcPr>
          <w:p w:rsidR="00567219" w:rsidRDefault="00354AB4" w:rsidP="00BA0320">
            <w:pPr>
              <w:pStyle w:val="NoSpacing"/>
              <w:rPr>
                <w:rFonts w:asciiTheme="minorHAnsi" w:hAnsiTheme="minorHAnsi"/>
                <w:sz w:val="22"/>
                <w:szCs w:val="22"/>
                <w:lang w:eastAsia="en-US"/>
              </w:rPr>
            </w:pPr>
            <w:r w:rsidRPr="00B3465D">
              <w:rPr>
                <w:rFonts w:asciiTheme="minorHAnsi" w:hAnsiTheme="minorHAnsi"/>
                <w:sz w:val="22"/>
                <w:szCs w:val="22"/>
                <w:lang w:eastAsia="en-US"/>
              </w:rPr>
              <w:t>Ulric Wilson (UW</w:t>
            </w:r>
            <w:r w:rsidR="00567219">
              <w:rPr>
                <w:rFonts w:asciiTheme="minorHAnsi" w:hAnsiTheme="minorHAnsi"/>
                <w:sz w:val="22"/>
                <w:szCs w:val="22"/>
                <w:lang w:eastAsia="en-US"/>
              </w:rPr>
              <w:t>):</w:t>
            </w:r>
          </w:p>
          <w:p w:rsidR="00567219" w:rsidRDefault="00567219" w:rsidP="00BA0320">
            <w:pPr>
              <w:pStyle w:val="NoSpacing"/>
              <w:rPr>
                <w:rFonts w:asciiTheme="minorHAnsi" w:hAnsiTheme="minorHAnsi"/>
                <w:sz w:val="22"/>
                <w:szCs w:val="22"/>
                <w:lang w:eastAsia="en-US"/>
              </w:rPr>
            </w:pPr>
            <w:r>
              <w:rPr>
                <w:rFonts w:asciiTheme="minorHAnsi" w:hAnsiTheme="minorHAnsi"/>
                <w:sz w:val="22"/>
                <w:szCs w:val="22"/>
                <w:lang w:eastAsia="en-US"/>
              </w:rPr>
              <w:t xml:space="preserve">JNCC </w:t>
            </w:r>
          </w:p>
          <w:p w:rsidR="00354AB4" w:rsidRPr="00B3465D" w:rsidRDefault="00567219" w:rsidP="00BA0320">
            <w:pPr>
              <w:pStyle w:val="NoSpacing"/>
              <w:rPr>
                <w:rFonts w:asciiTheme="minorHAnsi" w:hAnsiTheme="minorHAnsi"/>
                <w:sz w:val="22"/>
                <w:szCs w:val="22"/>
                <w:lang w:eastAsia="en-US"/>
              </w:rPr>
            </w:pPr>
            <w:r>
              <w:rPr>
                <w:rFonts w:asciiTheme="minorHAnsi" w:hAnsiTheme="minorHAnsi"/>
                <w:sz w:val="22"/>
                <w:szCs w:val="22"/>
                <w:lang w:eastAsia="en-US"/>
              </w:rPr>
              <w:t xml:space="preserve">- </w:t>
            </w:r>
            <w:r w:rsidR="00354AB4" w:rsidRPr="00B3465D">
              <w:rPr>
                <w:rFonts w:asciiTheme="minorHAnsi" w:hAnsiTheme="minorHAnsi"/>
                <w:sz w:val="22"/>
                <w:szCs w:val="22"/>
                <w:lang w:eastAsia="en-US"/>
              </w:rPr>
              <w:t xml:space="preserve">Standards </w:t>
            </w:r>
          </w:p>
        </w:tc>
        <w:tc>
          <w:tcPr>
            <w:tcW w:w="2977" w:type="dxa"/>
            <w:tcBorders>
              <w:top w:val="single" w:sz="4" w:space="0" w:color="auto"/>
              <w:left w:val="single" w:sz="4" w:space="0" w:color="auto"/>
              <w:bottom w:val="single" w:sz="4" w:space="0" w:color="auto"/>
              <w:right w:val="single" w:sz="4" w:space="0" w:color="auto"/>
            </w:tcBorders>
            <w:hideMark/>
          </w:tcPr>
          <w:p w:rsidR="00354AB4" w:rsidRPr="00B3465D" w:rsidRDefault="00354AB4" w:rsidP="00BA0320">
            <w:pPr>
              <w:pStyle w:val="NoSpacing"/>
              <w:rPr>
                <w:rFonts w:asciiTheme="minorHAnsi" w:hAnsiTheme="minorHAnsi"/>
                <w:sz w:val="22"/>
                <w:szCs w:val="22"/>
                <w:lang w:eastAsia="en-US"/>
              </w:rPr>
            </w:pPr>
            <w:r w:rsidRPr="00B3465D">
              <w:rPr>
                <w:rFonts w:asciiTheme="minorHAnsi" w:hAnsiTheme="minorHAnsi"/>
                <w:sz w:val="22"/>
                <w:szCs w:val="22"/>
                <w:lang w:eastAsia="en-US"/>
              </w:rPr>
              <w:t>Gaynor Evans (GE)</w:t>
            </w:r>
          </w:p>
          <w:p w:rsidR="00354AB4" w:rsidRPr="00B3465D" w:rsidRDefault="00567219" w:rsidP="00BA0320">
            <w:pPr>
              <w:pStyle w:val="NoSpacing"/>
              <w:rPr>
                <w:rFonts w:asciiTheme="minorHAnsi" w:hAnsiTheme="minorHAnsi"/>
                <w:sz w:val="22"/>
                <w:szCs w:val="22"/>
                <w:lang w:eastAsia="en-US"/>
              </w:rPr>
            </w:pPr>
            <w:r w:rsidRPr="00567219">
              <w:rPr>
                <w:rFonts w:asciiTheme="minorHAnsi" w:hAnsiTheme="minorHAnsi"/>
                <w:sz w:val="22"/>
                <w:szCs w:val="22"/>
                <w:lang w:eastAsia="en-US"/>
              </w:rPr>
              <w:t>-</w:t>
            </w:r>
            <w:r>
              <w:rPr>
                <w:rFonts w:asciiTheme="minorHAnsi" w:hAnsiTheme="minorHAnsi"/>
                <w:sz w:val="22"/>
                <w:szCs w:val="22"/>
                <w:lang w:eastAsia="en-US"/>
              </w:rPr>
              <w:t xml:space="preserve"> </w:t>
            </w:r>
            <w:r w:rsidR="0058739B">
              <w:rPr>
                <w:rFonts w:asciiTheme="minorHAnsi" w:hAnsiTheme="minorHAnsi"/>
                <w:sz w:val="22"/>
                <w:szCs w:val="22"/>
                <w:lang w:eastAsia="en-US"/>
              </w:rPr>
              <w:t>Portal</w:t>
            </w:r>
            <w:r w:rsidR="00354AB4" w:rsidRPr="00B3465D">
              <w:rPr>
                <w:rFonts w:asciiTheme="minorHAnsi" w:hAnsiTheme="minorHAnsi"/>
                <w:sz w:val="22"/>
                <w:szCs w:val="22"/>
                <w:lang w:eastAsia="en-US"/>
              </w:rPr>
              <w:t xml:space="preserve"> / Resources and Applications</w:t>
            </w:r>
          </w:p>
        </w:tc>
      </w:tr>
      <w:tr w:rsidR="00354AB4" w:rsidRPr="00B3465D" w:rsidTr="001C2141">
        <w:trPr>
          <w:trHeight w:val="965"/>
          <w:jc w:val="center"/>
        </w:trPr>
        <w:tc>
          <w:tcPr>
            <w:tcW w:w="2976" w:type="dxa"/>
            <w:tcBorders>
              <w:top w:val="single" w:sz="4" w:space="0" w:color="auto"/>
              <w:left w:val="single" w:sz="4" w:space="0" w:color="auto"/>
              <w:bottom w:val="single" w:sz="4" w:space="0" w:color="auto"/>
              <w:right w:val="single" w:sz="4" w:space="0" w:color="auto"/>
            </w:tcBorders>
            <w:hideMark/>
          </w:tcPr>
          <w:p w:rsidR="00354AB4" w:rsidRPr="00B3465D" w:rsidRDefault="00354AB4" w:rsidP="00BA0320">
            <w:pPr>
              <w:pStyle w:val="NoSpacing"/>
              <w:rPr>
                <w:rFonts w:asciiTheme="minorHAnsi" w:hAnsiTheme="minorHAnsi"/>
                <w:sz w:val="22"/>
                <w:szCs w:val="22"/>
                <w:lang w:eastAsia="en-US"/>
              </w:rPr>
            </w:pPr>
            <w:r w:rsidRPr="00B3465D">
              <w:rPr>
                <w:rFonts w:asciiTheme="minorHAnsi" w:hAnsiTheme="minorHAnsi"/>
                <w:sz w:val="22"/>
                <w:szCs w:val="22"/>
                <w:lang w:eastAsia="en-US"/>
              </w:rPr>
              <w:t>Mark Halliwell (MH):</w:t>
            </w:r>
          </w:p>
          <w:p w:rsidR="00354AB4" w:rsidRPr="00B3465D" w:rsidRDefault="00354AB4" w:rsidP="00BA0320">
            <w:pPr>
              <w:pStyle w:val="NoSpacing"/>
              <w:rPr>
                <w:rFonts w:asciiTheme="minorHAnsi" w:hAnsiTheme="minorHAnsi"/>
                <w:sz w:val="22"/>
                <w:szCs w:val="22"/>
                <w:lang w:eastAsia="en-US"/>
              </w:rPr>
            </w:pPr>
            <w:r w:rsidRPr="00B3465D">
              <w:rPr>
                <w:rFonts w:asciiTheme="minorHAnsi" w:hAnsiTheme="minorHAnsi"/>
                <w:sz w:val="22"/>
                <w:szCs w:val="22"/>
                <w:lang w:eastAsia="en-US"/>
              </w:rPr>
              <w:t>UKHO</w:t>
            </w:r>
          </w:p>
        </w:tc>
        <w:tc>
          <w:tcPr>
            <w:tcW w:w="2977" w:type="dxa"/>
            <w:tcBorders>
              <w:top w:val="single" w:sz="4" w:space="0" w:color="auto"/>
              <w:left w:val="single" w:sz="4" w:space="0" w:color="auto"/>
              <w:bottom w:val="single" w:sz="4" w:space="0" w:color="auto"/>
              <w:right w:val="single" w:sz="4" w:space="0" w:color="auto"/>
            </w:tcBorders>
            <w:hideMark/>
          </w:tcPr>
          <w:p w:rsidR="00567219" w:rsidRDefault="00354AB4" w:rsidP="00BA0320">
            <w:pPr>
              <w:pStyle w:val="NoSpacing"/>
              <w:rPr>
                <w:rFonts w:asciiTheme="minorHAnsi" w:hAnsiTheme="minorHAnsi"/>
                <w:sz w:val="22"/>
                <w:szCs w:val="22"/>
                <w:lang w:eastAsia="en-US"/>
              </w:rPr>
            </w:pPr>
            <w:r w:rsidRPr="00B3465D">
              <w:rPr>
                <w:rFonts w:asciiTheme="minorHAnsi" w:hAnsiTheme="minorHAnsi"/>
                <w:sz w:val="22"/>
                <w:szCs w:val="22"/>
                <w:lang w:eastAsia="en-US"/>
              </w:rPr>
              <w:t>Mike Osborne (MO)</w:t>
            </w:r>
            <w:r w:rsidR="00567219">
              <w:rPr>
                <w:rFonts w:asciiTheme="minorHAnsi" w:hAnsiTheme="minorHAnsi"/>
                <w:sz w:val="22"/>
                <w:szCs w:val="22"/>
                <w:lang w:eastAsia="en-US"/>
              </w:rPr>
              <w:t>:</w:t>
            </w:r>
          </w:p>
          <w:p w:rsidR="00567219" w:rsidRDefault="00567219" w:rsidP="00BA0320">
            <w:pPr>
              <w:pStyle w:val="NoSpacing"/>
              <w:rPr>
                <w:rFonts w:asciiTheme="minorHAnsi" w:hAnsiTheme="minorHAnsi"/>
                <w:sz w:val="22"/>
                <w:szCs w:val="22"/>
                <w:lang w:eastAsia="en-US"/>
              </w:rPr>
            </w:pPr>
            <w:proofErr w:type="spellStart"/>
            <w:r>
              <w:rPr>
                <w:rFonts w:asciiTheme="minorHAnsi" w:hAnsiTheme="minorHAnsi"/>
                <w:sz w:val="22"/>
                <w:szCs w:val="22"/>
                <w:lang w:eastAsia="en-US"/>
              </w:rPr>
              <w:t>OceanWise</w:t>
            </w:r>
            <w:proofErr w:type="spellEnd"/>
          </w:p>
          <w:p w:rsidR="00354AB4" w:rsidRPr="00B3465D" w:rsidRDefault="00567219" w:rsidP="00BA0320">
            <w:pPr>
              <w:pStyle w:val="NoSpacing"/>
              <w:rPr>
                <w:rFonts w:asciiTheme="minorHAnsi" w:hAnsiTheme="minorHAnsi"/>
                <w:sz w:val="22"/>
                <w:szCs w:val="22"/>
                <w:lang w:eastAsia="en-US"/>
              </w:rPr>
            </w:pPr>
            <w:r>
              <w:rPr>
                <w:rFonts w:asciiTheme="minorHAnsi" w:hAnsiTheme="minorHAnsi"/>
                <w:sz w:val="22"/>
                <w:szCs w:val="22"/>
                <w:lang w:eastAsia="en-US"/>
              </w:rPr>
              <w:t xml:space="preserve">- </w:t>
            </w:r>
            <w:r w:rsidR="00354AB4" w:rsidRPr="00B3465D">
              <w:rPr>
                <w:rFonts w:asciiTheme="minorHAnsi" w:hAnsiTheme="minorHAnsi"/>
                <w:sz w:val="22"/>
                <w:szCs w:val="22"/>
                <w:lang w:eastAsia="en-US"/>
              </w:rPr>
              <w:t xml:space="preserve">Resources &amp; Applications  </w:t>
            </w:r>
          </w:p>
        </w:tc>
        <w:tc>
          <w:tcPr>
            <w:tcW w:w="2977" w:type="dxa"/>
            <w:tcBorders>
              <w:top w:val="single" w:sz="4" w:space="0" w:color="auto"/>
              <w:left w:val="single" w:sz="4" w:space="0" w:color="auto"/>
              <w:bottom w:val="single" w:sz="4" w:space="0" w:color="auto"/>
              <w:right w:val="single" w:sz="4" w:space="0" w:color="auto"/>
            </w:tcBorders>
            <w:hideMark/>
          </w:tcPr>
          <w:p w:rsidR="00354AB4" w:rsidRPr="00B3465D" w:rsidRDefault="00354AB4" w:rsidP="00BA0320">
            <w:pPr>
              <w:pStyle w:val="NoSpacing"/>
              <w:rPr>
                <w:rFonts w:asciiTheme="minorHAnsi" w:hAnsiTheme="minorHAnsi"/>
                <w:sz w:val="22"/>
                <w:szCs w:val="22"/>
                <w:lang w:eastAsia="en-US"/>
              </w:rPr>
            </w:pPr>
            <w:r w:rsidRPr="00B3465D">
              <w:rPr>
                <w:rFonts w:asciiTheme="minorHAnsi" w:hAnsiTheme="minorHAnsi"/>
                <w:sz w:val="22"/>
                <w:szCs w:val="22"/>
                <w:lang w:eastAsia="en-US"/>
              </w:rPr>
              <w:t>Hannah Williams (HW)</w:t>
            </w:r>
          </w:p>
          <w:p w:rsidR="00354AB4" w:rsidRPr="00B3465D" w:rsidRDefault="00567219" w:rsidP="00BA0320">
            <w:pPr>
              <w:pStyle w:val="NoSpacing"/>
              <w:rPr>
                <w:rFonts w:asciiTheme="minorHAnsi" w:hAnsiTheme="minorHAnsi"/>
                <w:sz w:val="22"/>
                <w:szCs w:val="22"/>
                <w:lang w:eastAsia="en-US"/>
              </w:rPr>
            </w:pPr>
            <w:r w:rsidRPr="00567219">
              <w:rPr>
                <w:rFonts w:asciiTheme="minorHAnsi" w:hAnsiTheme="minorHAnsi"/>
                <w:sz w:val="22"/>
                <w:szCs w:val="22"/>
                <w:lang w:eastAsia="en-US"/>
              </w:rPr>
              <w:t>-</w:t>
            </w:r>
            <w:r>
              <w:rPr>
                <w:rFonts w:asciiTheme="minorHAnsi" w:hAnsiTheme="minorHAnsi"/>
                <w:sz w:val="22"/>
                <w:szCs w:val="22"/>
                <w:lang w:eastAsia="en-US"/>
              </w:rPr>
              <w:t xml:space="preserve"> </w:t>
            </w:r>
            <w:r w:rsidR="00354AB4" w:rsidRPr="00B3465D">
              <w:rPr>
                <w:rFonts w:asciiTheme="minorHAnsi" w:hAnsiTheme="minorHAnsi"/>
                <w:sz w:val="22"/>
                <w:szCs w:val="22"/>
                <w:lang w:eastAsia="en-US"/>
              </w:rPr>
              <w:t>Communications</w:t>
            </w:r>
          </w:p>
        </w:tc>
      </w:tr>
      <w:tr w:rsidR="00354AB4" w:rsidRPr="00B3465D" w:rsidTr="001C2141">
        <w:trPr>
          <w:trHeight w:val="908"/>
          <w:jc w:val="center"/>
        </w:trPr>
        <w:tc>
          <w:tcPr>
            <w:tcW w:w="2976" w:type="dxa"/>
            <w:tcBorders>
              <w:top w:val="single" w:sz="4" w:space="0" w:color="auto"/>
              <w:left w:val="single" w:sz="4" w:space="0" w:color="auto"/>
              <w:bottom w:val="single" w:sz="4" w:space="0" w:color="auto"/>
              <w:right w:val="single" w:sz="4" w:space="0" w:color="auto"/>
            </w:tcBorders>
            <w:hideMark/>
          </w:tcPr>
          <w:p w:rsidR="00354AB4" w:rsidRPr="00B3465D" w:rsidRDefault="00354AB4" w:rsidP="00BA0320">
            <w:pPr>
              <w:pStyle w:val="NoSpacing"/>
              <w:rPr>
                <w:rFonts w:asciiTheme="minorHAnsi" w:hAnsiTheme="minorHAnsi"/>
                <w:sz w:val="22"/>
                <w:szCs w:val="22"/>
                <w:lang w:eastAsia="en-US"/>
              </w:rPr>
            </w:pPr>
            <w:r w:rsidRPr="00B3465D">
              <w:rPr>
                <w:rFonts w:asciiTheme="minorHAnsi" w:hAnsiTheme="minorHAnsi"/>
                <w:sz w:val="22"/>
                <w:szCs w:val="22"/>
                <w:lang w:eastAsia="en-US"/>
              </w:rPr>
              <w:t>Graham Allen (GA):</w:t>
            </w:r>
          </w:p>
          <w:p w:rsidR="00354AB4" w:rsidRPr="00B3465D" w:rsidRDefault="00354AB4" w:rsidP="00BA0320">
            <w:pPr>
              <w:pStyle w:val="NoSpacing"/>
              <w:rPr>
                <w:rFonts w:asciiTheme="minorHAnsi" w:hAnsiTheme="minorHAnsi"/>
                <w:sz w:val="22"/>
                <w:szCs w:val="22"/>
                <w:lang w:eastAsia="en-US"/>
              </w:rPr>
            </w:pPr>
            <w:r w:rsidRPr="00B3465D">
              <w:rPr>
                <w:rFonts w:asciiTheme="minorHAnsi" w:hAnsiTheme="minorHAnsi"/>
                <w:sz w:val="22"/>
                <w:szCs w:val="22"/>
                <w:lang w:eastAsia="en-US"/>
              </w:rPr>
              <w:t xml:space="preserve">NERC  </w:t>
            </w:r>
          </w:p>
        </w:tc>
        <w:tc>
          <w:tcPr>
            <w:tcW w:w="2977" w:type="dxa"/>
            <w:tcBorders>
              <w:top w:val="single" w:sz="4" w:space="0" w:color="auto"/>
              <w:left w:val="single" w:sz="4" w:space="0" w:color="auto"/>
              <w:bottom w:val="single" w:sz="4" w:space="0" w:color="auto"/>
              <w:right w:val="single" w:sz="4" w:space="0" w:color="auto"/>
            </w:tcBorders>
            <w:hideMark/>
          </w:tcPr>
          <w:p w:rsidR="00354AB4" w:rsidRPr="00B3465D" w:rsidRDefault="00354AB4" w:rsidP="00BA0320">
            <w:pPr>
              <w:pStyle w:val="NoSpacing"/>
              <w:rPr>
                <w:rFonts w:asciiTheme="minorHAnsi" w:hAnsiTheme="minorHAnsi"/>
                <w:sz w:val="22"/>
                <w:szCs w:val="22"/>
                <w:lang w:eastAsia="en-US"/>
              </w:rPr>
            </w:pPr>
            <w:r w:rsidRPr="00B3465D">
              <w:rPr>
                <w:rFonts w:asciiTheme="minorHAnsi" w:hAnsiTheme="minorHAnsi"/>
                <w:sz w:val="22"/>
                <w:szCs w:val="22"/>
                <w:lang w:eastAsia="en-US"/>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354AB4" w:rsidRPr="00B3465D" w:rsidRDefault="00354AB4" w:rsidP="00BA0320">
            <w:pPr>
              <w:pStyle w:val="NoSpacing"/>
              <w:rPr>
                <w:rFonts w:asciiTheme="minorHAnsi" w:hAnsiTheme="minorHAnsi"/>
                <w:sz w:val="22"/>
                <w:szCs w:val="22"/>
                <w:lang w:eastAsia="en-US"/>
              </w:rPr>
            </w:pPr>
            <w:r w:rsidRPr="00B3465D">
              <w:rPr>
                <w:rFonts w:asciiTheme="minorHAnsi" w:hAnsiTheme="minorHAnsi"/>
                <w:sz w:val="22"/>
                <w:szCs w:val="22"/>
                <w:lang w:eastAsia="en-US"/>
              </w:rPr>
              <w:t>Lesley Rickards (LR)</w:t>
            </w:r>
          </w:p>
          <w:p w:rsidR="00354AB4" w:rsidRPr="00B3465D" w:rsidRDefault="00567219" w:rsidP="00BA0320">
            <w:pPr>
              <w:pStyle w:val="NoSpacing"/>
              <w:rPr>
                <w:rFonts w:asciiTheme="minorHAnsi" w:hAnsiTheme="minorHAnsi"/>
                <w:sz w:val="22"/>
                <w:szCs w:val="22"/>
                <w:lang w:eastAsia="en-US"/>
              </w:rPr>
            </w:pPr>
            <w:r w:rsidRPr="00567219">
              <w:rPr>
                <w:rFonts w:asciiTheme="minorHAnsi" w:hAnsiTheme="minorHAnsi"/>
                <w:sz w:val="22"/>
                <w:szCs w:val="22"/>
                <w:lang w:eastAsia="en-US"/>
              </w:rPr>
              <w:t>-</w:t>
            </w:r>
            <w:r>
              <w:rPr>
                <w:rFonts w:asciiTheme="minorHAnsi" w:hAnsiTheme="minorHAnsi"/>
                <w:sz w:val="22"/>
                <w:szCs w:val="22"/>
                <w:lang w:eastAsia="en-US"/>
              </w:rPr>
              <w:t xml:space="preserve"> </w:t>
            </w:r>
            <w:r w:rsidR="00354AB4" w:rsidRPr="00B3465D">
              <w:rPr>
                <w:rFonts w:asciiTheme="minorHAnsi" w:hAnsiTheme="minorHAnsi"/>
                <w:sz w:val="22"/>
                <w:szCs w:val="22"/>
                <w:lang w:eastAsia="en-US"/>
              </w:rPr>
              <w:t xml:space="preserve">DACs and International </w:t>
            </w:r>
            <w:r w:rsidR="00D720E2">
              <w:rPr>
                <w:rFonts w:asciiTheme="minorHAnsi" w:hAnsiTheme="minorHAnsi"/>
                <w:sz w:val="22"/>
                <w:szCs w:val="22"/>
                <w:lang w:eastAsia="en-US"/>
              </w:rPr>
              <w:t>A</w:t>
            </w:r>
            <w:r w:rsidR="00354AB4" w:rsidRPr="00B3465D">
              <w:rPr>
                <w:rFonts w:asciiTheme="minorHAnsi" w:hAnsiTheme="minorHAnsi"/>
                <w:sz w:val="22"/>
                <w:szCs w:val="22"/>
                <w:lang w:eastAsia="en-US"/>
              </w:rPr>
              <w:t>wareness</w:t>
            </w:r>
          </w:p>
        </w:tc>
      </w:tr>
      <w:tr w:rsidR="00354AB4" w:rsidRPr="00B3465D" w:rsidTr="001C2141">
        <w:trPr>
          <w:trHeight w:val="335"/>
          <w:jc w:val="center"/>
        </w:trPr>
        <w:tc>
          <w:tcPr>
            <w:tcW w:w="2976" w:type="dxa"/>
            <w:tcBorders>
              <w:top w:val="single" w:sz="4" w:space="0" w:color="auto"/>
              <w:left w:val="single" w:sz="4" w:space="0" w:color="auto"/>
              <w:bottom w:val="single" w:sz="4" w:space="0" w:color="auto"/>
              <w:right w:val="single" w:sz="4" w:space="0" w:color="auto"/>
            </w:tcBorders>
          </w:tcPr>
          <w:p w:rsidR="00354AB4" w:rsidRPr="00B3465D" w:rsidRDefault="00354AB4" w:rsidP="00BA0320">
            <w:pPr>
              <w:pStyle w:val="NoSpacing"/>
              <w:rPr>
                <w:rFonts w:asciiTheme="minorHAnsi" w:hAnsiTheme="minorHAns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rsidR="00354AB4" w:rsidRPr="00B3465D" w:rsidRDefault="00354AB4" w:rsidP="00BA0320">
            <w:pPr>
              <w:pStyle w:val="NoSpacing"/>
              <w:rPr>
                <w:rFonts w:asciiTheme="minorHAnsi" w:hAnsiTheme="minorHAns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354AB4" w:rsidRPr="00B3465D" w:rsidRDefault="00354AB4" w:rsidP="00BA0320">
            <w:pPr>
              <w:pStyle w:val="NoSpacing"/>
              <w:rPr>
                <w:rFonts w:asciiTheme="minorHAnsi" w:hAnsiTheme="minorHAnsi"/>
                <w:sz w:val="22"/>
                <w:szCs w:val="22"/>
                <w:lang w:eastAsia="en-US"/>
              </w:rPr>
            </w:pPr>
            <w:r w:rsidRPr="00B3465D">
              <w:rPr>
                <w:rFonts w:asciiTheme="minorHAnsi" w:hAnsiTheme="minorHAnsi"/>
                <w:sz w:val="22"/>
                <w:szCs w:val="22"/>
                <w:lang w:eastAsia="en-US"/>
              </w:rPr>
              <w:t>Sean Gaffney (SG)</w:t>
            </w:r>
          </w:p>
          <w:p w:rsidR="00354AB4" w:rsidRPr="00B3465D" w:rsidRDefault="00567219" w:rsidP="00BA0320">
            <w:pPr>
              <w:pStyle w:val="NoSpacing"/>
              <w:rPr>
                <w:rFonts w:asciiTheme="minorHAnsi" w:hAnsiTheme="minorHAnsi"/>
                <w:sz w:val="22"/>
                <w:szCs w:val="22"/>
                <w:lang w:eastAsia="en-US"/>
              </w:rPr>
            </w:pPr>
            <w:r w:rsidRPr="00567219">
              <w:rPr>
                <w:rFonts w:asciiTheme="minorHAnsi" w:hAnsiTheme="minorHAnsi"/>
                <w:sz w:val="22"/>
                <w:szCs w:val="22"/>
                <w:lang w:eastAsia="en-US"/>
              </w:rPr>
              <w:t>-</w:t>
            </w:r>
            <w:r>
              <w:rPr>
                <w:rFonts w:asciiTheme="minorHAnsi" w:hAnsiTheme="minorHAnsi"/>
                <w:sz w:val="22"/>
                <w:szCs w:val="22"/>
                <w:lang w:eastAsia="en-US"/>
              </w:rPr>
              <w:t xml:space="preserve"> </w:t>
            </w:r>
            <w:r w:rsidR="00354AB4" w:rsidRPr="00B3465D">
              <w:rPr>
                <w:rFonts w:asciiTheme="minorHAnsi" w:hAnsiTheme="minorHAnsi"/>
                <w:sz w:val="22"/>
                <w:szCs w:val="22"/>
                <w:lang w:eastAsia="en-US"/>
              </w:rPr>
              <w:t>Standards</w:t>
            </w:r>
          </w:p>
        </w:tc>
      </w:tr>
    </w:tbl>
    <w:p w:rsidR="001C2141" w:rsidRDefault="0079525A" w:rsidP="006E74F0">
      <w:pPr>
        <w:spacing w:before="120"/>
        <w:ind w:left="357" w:right="454"/>
        <w:jc w:val="center"/>
        <w:rPr>
          <w:rFonts w:asciiTheme="minorHAnsi" w:hAnsiTheme="minorHAnsi"/>
          <w:sz w:val="22"/>
          <w:szCs w:val="22"/>
        </w:rPr>
      </w:pPr>
      <w:r>
        <w:rPr>
          <w:rFonts w:asciiTheme="minorHAnsi" w:hAnsiTheme="minorHAnsi"/>
          <w:sz w:val="22"/>
          <w:szCs w:val="22"/>
        </w:rPr>
        <w:t xml:space="preserve">Robin McCandliss from British Oceanographic Data Centre </w:t>
      </w:r>
      <w:r w:rsidR="007166CE">
        <w:rPr>
          <w:rFonts w:asciiTheme="minorHAnsi" w:hAnsiTheme="minorHAnsi"/>
          <w:sz w:val="22"/>
          <w:szCs w:val="22"/>
        </w:rPr>
        <w:t xml:space="preserve">was </w:t>
      </w:r>
      <w:r>
        <w:rPr>
          <w:rFonts w:asciiTheme="minorHAnsi" w:hAnsiTheme="minorHAnsi"/>
          <w:sz w:val="22"/>
          <w:szCs w:val="22"/>
        </w:rPr>
        <w:t>also in attendance.</w:t>
      </w:r>
    </w:p>
    <w:p w:rsidR="00172B8A" w:rsidRDefault="00DC34E2" w:rsidP="006E74F0">
      <w:pPr>
        <w:pStyle w:val="Heading3"/>
      </w:pPr>
      <w:r w:rsidRPr="00DC34E2">
        <w:t xml:space="preserve">1. </w:t>
      </w:r>
      <w:r w:rsidR="00B3465D" w:rsidRPr="00DC34E2">
        <w:t xml:space="preserve">Minutes and actions from Previous Meeting </w:t>
      </w:r>
      <w:r w:rsidR="00B3465D" w:rsidRPr="00DC34E2">
        <w:tab/>
      </w:r>
      <w:r w:rsidR="004820F2">
        <w:tab/>
      </w:r>
      <w:r w:rsidR="00B3465D" w:rsidRPr="00DC34E2">
        <w:t>(P1)</w:t>
      </w:r>
    </w:p>
    <w:p w:rsidR="006E74F0" w:rsidRPr="006E74F0" w:rsidRDefault="006E74F0" w:rsidP="006E74F0"/>
    <w:p w:rsidR="0079525A" w:rsidRPr="00807F3F" w:rsidRDefault="0079525A" w:rsidP="00DC34E2">
      <w:pPr>
        <w:ind w:firstLine="360"/>
        <w:rPr>
          <w:rFonts w:asciiTheme="minorHAnsi" w:hAnsiTheme="minorHAnsi"/>
          <w:sz w:val="22"/>
          <w:szCs w:val="22"/>
        </w:rPr>
      </w:pPr>
      <w:proofErr w:type="gramStart"/>
      <w:r w:rsidRPr="00B15906">
        <w:rPr>
          <w:rFonts w:asciiTheme="minorHAnsi" w:hAnsiTheme="minorHAnsi"/>
          <w:b/>
          <w:sz w:val="22"/>
          <w:szCs w:val="22"/>
        </w:rPr>
        <w:t>0</w:t>
      </w:r>
      <w:r w:rsidRPr="00B15906">
        <w:rPr>
          <w:rFonts w:asciiTheme="minorHAnsi" w:hAnsiTheme="minorHAnsi"/>
          <w:sz w:val="22"/>
          <w:szCs w:val="22"/>
        </w:rPr>
        <w:t>.</w:t>
      </w:r>
      <w:r w:rsidRPr="00B15906">
        <w:rPr>
          <w:rFonts w:asciiTheme="minorHAnsi" w:hAnsiTheme="minorHAnsi"/>
          <w:b/>
          <w:sz w:val="22"/>
          <w:szCs w:val="22"/>
        </w:rPr>
        <w:t>02</w:t>
      </w:r>
      <w:r w:rsidR="00C35115">
        <w:rPr>
          <w:rFonts w:asciiTheme="minorHAnsi" w:hAnsiTheme="minorHAnsi"/>
          <w:sz w:val="22"/>
          <w:szCs w:val="22"/>
        </w:rPr>
        <w:t xml:space="preserve"> </w:t>
      </w:r>
      <w:r w:rsidR="00807F3F">
        <w:rPr>
          <w:rFonts w:asciiTheme="minorHAnsi" w:hAnsiTheme="minorHAnsi"/>
          <w:sz w:val="22"/>
          <w:szCs w:val="22"/>
        </w:rPr>
        <w:t>Ongoing.</w:t>
      </w:r>
      <w:proofErr w:type="gramEnd"/>
      <w:r w:rsidR="00807F3F">
        <w:rPr>
          <w:rFonts w:asciiTheme="minorHAnsi" w:hAnsiTheme="minorHAnsi"/>
          <w:sz w:val="22"/>
          <w:szCs w:val="22"/>
        </w:rPr>
        <w:t xml:space="preserve"> </w:t>
      </w:r>
      <w:proofErr w:type="gramStart"/>
      <w:r w:rsidRPr="00807F3F">
        <w:rPr>
          <w:rFonts w:asciiTheme="minorHAnsi" w:hAnsiTheme="minorHAnsi"/>
          <w:sz w:val="22"/>
          <w:szCs w:val="22"/>
        </w:rPr>
        <w:t xml:space="preserve">MO </w:t>
      </w:r>
      <w:r w:rsidR="00D660EE">
        <w:rPr>
          <w:rFonts w:asciiTheme="minorHAnsi" w:hAnsiTheme="minorHAnsi"/>
          <w:sz w:val="22"/>
          <w:szCs w:val="22"/>
        </w:rPr>
        <w:t xml:space="preserve">going </w:t>
      </w:r>
      <w:r w:rsidRPr="00807F3F">
        <w:rPr>
          <w:rFonts w:asciiTheme="minorHAnsi" w:hAnsiTheme="minorHAnsi"/>
          <w:sz w:val="22"/>
          <w:szCs w:val="22"/>
        </w:rPr>
        <w:t xml:space="preserve">to contribute on behalf of </w:t>
      </w:r>
      <w:proofErr w:type="spellStart"/>
      <w:r w:rsidRPr="00807F3F">
        <w:rPr>
          <w:rFonts w:asciiTheme="minorHAnsi" w:hAnsiTheme="minorHAnsi"/>
          <w:sz w:val="22"/>
          <w:szCs w:val="22"/>
        </w:rPr>
        <w:t>OceanWise</w:t>
      </w:r>
      <w:proofErr w:type="spellEnd"/>
      <w:r w:rsidR="007166CE">
        <w:rPr>
          <w:rFonts w:asciiTheme="minorHAnsi" w:hAnsiTheme="minorHAnsi"/>
          <w:sz w:val="22"/>
          <w:szCs w:val="22"/>
        </w:rPr>
        <w:t>.</w:t>
      </w:r>
      <w:proofErr w:type="gramEnd"/>
    </w:p>
    <w:p w:rsidR="0079525A" w:rsidRPr="00172B8A" w:rsidRDefault="0079525A" w:rsidP="00DC34E2">
      <w:pPr>
        <w:ind w:left="360"/>
        <w:rPr>
          <w:rFonts w:asciiTheme="minorHAnsi" w:hAnsiTheme="minorHAnsi"/>
          <w:sz w:val="22"/>
          <w:szCs w:val="22"/>
        </w:rPr>
      </w:pPr>
      <w:r w:rsidRPr="00B15906">
        <w:rPr>
          <w:rFonts w:asciiTheme="minorHAnsi" w:hAnsiTheme="minorHAnsi"/>
          <w:b/>
          <w:sz w:val="22"/>
          <w:szCs w:val="22"/>
        </w:rPr>
        <w:t>4</w:t>
      </w:r>
      <w:r w:rsidRPr="00B15906">
        <w:rPr>
          <w:rFonts w:asciiTheme="minorHAnsi" w:hAnsiTheme="minorHAnsi"/>
          <w:sz w:val="22"/>
          <w:szCs w:val="22"/>
        </w:rPr>
        <w:t>.</w:t>
      </w:r>
      <w:r w:rsidRPr="00B15906">
        <w:rPr>
          <w:rFonts w:asciiTheme="minorHAnsi" w:hAnsiTheme="minorHAnsi"/>
          <w:b/>
          <w:sz w:val="22"/>
          <w:szCs w:val="22"/>
        </w:rPr>
        <w:t>10</w:t>
      </w:r>
      <w:r w:rsidR="00C35115">
        <w:rPr>
          <w:rFonts w:asciiTheme="minorHAnsi" w:hAnsiTheme="minorHAnsi"/>
          <w:sz w:val="22"/>
          <w:szCs w:val="22"/>
        </w:rPr>
        <w:t xml:space="preserve"> </w:t>
      </w:r>
      <w:r w:rsidR="00807F3F" w:rsidRPr="00807F3F">
        <w:rPr>
          <w:rFonts w:asciiTheme="minorHAnsi" w:hAnsiTheme="minorHAnsi"/>
          <w:sz w:val="22"/>
          <w:szCs w:val="22"/>
        </w:rPr>
        <w:t xml:space="preserve">Ongoing. </w:t>
      </w:r>
      <w:r w:rsidR="00FC1758" w:rsidRPr="00807F3F">
        <w:rPr>
          <w:rFonts w:asciiTheme="minorHAnsi" w:hAnsiTheme="minorHAnsi"/>
          <w:sz w:val="22"/>
          <w:szCs w:val="22"/>
        </w:rPr>
        <w:t xml:space="preserve">Article </w:t>
      </w:r>
      <w:r w:rsidR="00807F3F">
        <w:rPr>
          <w:rFonts w:asciiTheme="minorHAnsi" w:hAnsiTheme="minorHAnsi"/>
          <w:sz w:val="22"/>
          <w:szCs w:val="22"/>
        </w:rPr>
        <w:t xml:space="preserve">was </w:t>
      </w:r>
      <w:r w:rsidR="00FC1758" w:rsidRPr="00807F3F">
        <w:rPr>
          <w:rFonts w:asciiTheme="minorHAnsi" w:hAnsiTheme="minorHAnsi"/>
          <w:sz w:val="22"/>
          <w:szCs w:val="22"/>
        </w:rPr>
        <w:t xml:space="preserve">in </w:t>
      </w:r>
      <w:r w:rsidRPr="00807F3F">
        <w:rPr>
          <w:rFonts w:asciiTheme="minorHAnsi" w:hAnsiTheme="minorHAnsi"/>
          <w:sz w:val="22"/>
          <w:szCs w:val="22"/>
        </w:rPr>
        <w:t>M</w:t>
      </w:r>
      <w:r w:rsidRPr="00172B8A">
        <w:rPr>
          <w:rFonts w:asciiTheme="minorHAnsi" w:hAnsiTheme="minorHAnsi"/>
          <w:sz w:val="22"/>
          <w:szCs w:val="22"/>
        </w:rPr>
        <w:t>arine Data News</w:t>
      </w:r>
      <w:r w:rsidR="00807F3F">
        <w:rPr>
          <w:rFonts w:asciiTheme="minorHAnsi" w:hAnsiTheme="minorHAnsi"/>
          <w:sz w:val="22"/>
          <w:szCs w:val="22"/>
        </w:rPr>
        <w:t xml:space="preserve"> (Issue 27) and o</w:t>
      </w:r>
      <w:r w:rsidRPr="00172B8A">
        <w:rPr>
          <w:rFonts w:asciiTheme="minorHAnsi" w:hAnsiTheme="minorHAnsi"/>
          <w:sz w:val="22"/>
          <w:szCs w:val="22"/>
        </w:rPr>
        <w:t>ther magazines being investigated</w:t>
      </w:r>
      <w:r w:rsidR="00FC1758">
        <w:rPr>
          <w:rFonts w:asciiTheme="minorHAnsi" w:hAnsiTheme="minorHAnsi"/>
          <w:sz w:val="22"/>
          <w:szCs w:val="22"/>
        </w:rPr>
        <w:t xml:space="preserve"> and contacted. </w:t>
      </w:r>
      <w:r w:rsidR="0058739B">
        <w:rPr>
          <w:rFonts w:asciiTheme="minorHAnsi" w:hAnsiTheme="minorHAnsi"/>
          <w:sz w:val="22"/>
          <w:szCs w:val="22"/>
        </w:rPr>
        <w:t>Portal</w:t>
      </w:r>
      <w:r w:rsidR="00FC1758">
        <w:rPr>
          <w:rFonts w:asciiTheme="minorHAnsi" w:hAnsiTheme="minorHAnsi"/>
          <w:sz w:val="22"/>
          <w:szCs w:val="22"/>
        </w:rPr>
        <w:t xml:space="preserve"> </w:t>
      </w:r>
      <w:r w:rsidR="00807F3F">
        <w:rPr>
          <w:rFonts w:asciiTheme="minorHAnsi" w:hAnsiTheme="minorHAnsi"/>
          <w:sz w:val="22"/>
          <w:szCs w:val="22"/>
        </w:rPr>
        <w:t xml:space="preserve">promotion is </w:t>
      </w:r>
      <w:r w:rsidR="00FC1758">
        <w:rPr>
          <w:rFonts w:asciiTheme="minorHAnsi" w:hAnsiTheme="minorHAnsi"/>
          <w:sz w:val="22"/>
          <w:szCs w:val="22"/>
        </w:rPr>
        <w:t>to be included</w:t>
      </w:r>
      <w:r w:rsidRPr="00172B8A">
        <w:rPr>
          <w:rFonts w:asciiTheme="minorHAnsi" w:hAnsiTheme="minorHAnsi"/>
          <w:sz w:val="22"/>
          <w:szCs w:val="22"/>
        </w:rPr>
        <w:t xml:space="preserve"> </w:t>
      </w:r>
      <w:r w:rsidR="00807F3F">
        <w:rPr>
          <w:rFonts w:asciiTheme="minorHAnsi" w:hAnsiTheme="minorHAnsi"/>
          <w:sz w:val="22"/>
          <w:szCs w:val="22"/>
        </w:rPr>
        <w:t xml:space="preserve">in the </w:t>
      </w:r>
      <w:r w:rsidRPr="00172B8A">
        <w:rPr>
          <w:rFonts w:asciiTheme="minorHAnsi" w:hAnsiTheme="minorHAnsi"/>
          <w:sz w:val="22"/>
          <w:szCs w:val="22"/>
        </w:rPr>
        <w:t xml:space="preserve">university outreach </w:t>
      </w:r>
      <w:r w:rsidR="00FC1758">
        <w:rPr>
          <w:rFonts w:asciiTheme="minorHAnsi" w:hAnsiTheme="minorHAnsi"/>
          <w:sz w:val="22"/>
          <w:szCs w:val="22"/>
        </w:rPr>
        <w:t>programme which is being compiled</w:t>
      </w:r>
      <w:r w:rsidRPr="00172B8A">
        <w:rPr>
          <w:rFonts w:asciiTheme="minorHAnsi" w:hAnsiTheme="minorHAnsi"/>
          <w:sz w:val="22"/>
          <w:szCs w:val="22"/>
        </w:rPr>
        <w:t xml:space="preserve">. </w:t>
      </w:r>
    </w:p>
    <w:p w:rsidR="00A44F95" w:rsidRDefault="00807F3F" w:rsidP="00DC34E2">
      <w:pPr>
        <w:ind w:firstLine="360"/>
        <w:rPr>
          <w:rFonts w:asciiTheme="minorHAnsi" w:hAnsiTheme="minorHAnsi"/>
          <w:color w:val="000000"/>
          <w:sz w:val="22"/>
          <w:szCs w:val="22"/>
        </w:rPr>
      </w:pPr>
      <w:r w:rsidRPr="00B15906">
        <w:rPr>
          <w:rFonts w:asciiTheme="minorHAnsi" w:hAnsiTheme="minorHAnsi"/>
          <w:b/>
          <w:sz w:val="22"/>
          <w:szCs w:val="22"/>
        </w:rPr>
        <w:t>4.12</w:t>
      </w:r>
      <w:r w:rsidR="00C35115">
        <w:rPr>
          <w:rFonts w:asciiTheme="minorHAnsi" w:hAnsiTheme="minorHAnsi"/>
          <w:b/>
          <w:i/>
          <w:sz w:val="22"/>
          <w:szCs w:val="22"/>
        </w:rPr>
        <w:t xml:space="preserve"> </w:t>
      </w:r>
      <w:r w:rsidR="00A44F95" w:rsidRPr="00807F3F">
        <w:rPr>
          <w:rFonts w:asciiTheme="minorHAnsi" w:hAnsiTheme="minorHAnsi"/>
          <w:sz w:val="22"/>
          <w:szCs w:val="22"/>
        </w:rPr>
        <w:t>Ongoing</w:t>
      </w:r>
      <w:r>
        <w:rPr>
          <w:rFonts w:asciiTheme="minorHAnsi" w:hAnsiTheme="minorHAnsi"/>
          <w:sz w:val="22"/>
          <w:szCs w:val="22"/>
        </w:rPr>
        <w:t xml:space="preserve">. </w:t>
      </w:r>
      <w:r w:rsidR="001073E5" w:rsidRPr="00A44F95">
        <w:rPr>
          <w:rFonts w:asciiTheme="minorHAnsi" w:hAnsiTheme="minorHAnsi"/>
          <w:sz w:val="22"/>
          <w:szCs w:val="22"/>
        </w:rPr>
        <w:t>Awaiting feedback</w:t>
      </w:r>
      <w:r w:rsidR="00A44F95" w:rsidRPr="00A44F95">
        <w:rPr>
          <w:rFonts w:asciiTheme="minorHAnsi" w:hAnsiTheme="minorHAnsi"/>
          <w:sz w:val="22"/>
          <w:szCs w:val="22"/>
        </w:rPr>
        <w:t xml:space="preserve"> from</w:t>
      </w:r>
      <w:r w:rsidR="00A44F95" w:rsidRPr="00A44F95">
        <w:rPr>
          <w:rFonts w:asciiTheme="minorHAnsi" w:hAnsiTheme="minorHAnsi"/>
          <w:color w:val="000000"/>
          <w:sz w:val="22"/>
          <w:szCs w:val="22"/>
        </w:rPr>
        <w:t xml:space="preserve"> </w:t>
      </w:r>
      <w:r w:rsidR="00A44F95">
        <w:rPr>
          <w:rFonts w:asciiTheme="minorHAnsi" w:hAnsiTheme="minorHAnsi"/>
          <w:color w:val="000000"/>
          <w:sz w:val="22"/>
          <w:szCs w:val="22"/>
        </w:rPr>
        <w:t xml:space="preserve">DOENI, MCA, </w:t>
      </w:r>
      <w:proofErr w:type="gramStart"/>
      <w:r w:rsidR="00A44F95">
        <w:rPr>
          <w:rFonts w:asciiTheme="minorHAnsi" w:hAnsiTheme="minorHAnsi"/>
          <w:color w:val="000000"/>
          <w:sz w:val="22"/>
          <w:szCs w:val="22"/>
        </w:rPr>
        <w:t>SNH</w:t>
      </w:r>
      <w:proofErr w:type="gramEnd"/>
      <w:r w:rsidR="00146D46">
        <w:rPr>
          <w:rFonts w:asciiTheme="minorHAnsi" w:hAnsiTheme="minorHAnsi"/>
          <w:color w:val="000000"/>
          <w:sz w:val="22"/>
          <w:szCs w:val="22"/>
        </w:rPr>
        <w:t>.</w:t>
      </w:r>
    </w:p>
    <w:p w:rsidR="0079525A" w:rsidRPr="00172B8A" w:rsidRDefault="0079525A" w:rsidP="00DC34E2">
      <w:pPr>
        <w:ind w:left="360"/>
        <w:rPr>
          <w:rFonts w:asciiTheme="minorHAnsi" w:hAnsiTheme="minorHAnsi"/>
          <w:sz w:val="22"/>
          <w:szCs w:val="22"/>
        </w:rPr>
      </w:pPr>
      <w:r w:rsidRPr="00B15906">
        <w:rPr>
          <w:rFonts w:asciiTheme="minorHAnsi" w:hAnsiTheme="minorHAnsi"/>
          <w:b/>
          <w:sz w:val="22"/>
          <w:szCs w:val="22"/>
        </w:rPr>
        <w:t>8</w:t>
      </w:r>
      <w:r w:rsidRPr="00B15906">
        <w:rPr>
          <w:rFonts w:asciiTheme="minorHAnsi" w:hAnsiTheme="minorHAnsi"/>
          <w:sz w:val="22"/>
          <w:szCs w:val="22"/>
        </w:rPr>
        <w:t>.</w:t>
      </w:r>
      <w:r w:rsidRPr="00B15906">
        <w:rPr>
          <w:rFonts w:asciiTheme="minorHAnsi" w:hAnsiTheme="minorHAnsi"/>
          <w:b/>
          <w:sz w:val="22"/>
          <w:szCs w:val="22"/>
        </w:rPr>
        <w:t>3</w:t>
      </w:r>
      <w:r w:rsidR="00C35115">
        <w:rPr>
          <w:rFonts w:asciiTheme="minorHAnsi" w:hAnsiTheme="minorHAnsi"/>
          <w:sz w:val="22"/>
          <w:szCs w:val="22"/>
        </w:rPr>
        <w:t xml:space="preserve"> </w:t>
      </w:r>
      <w:r w:rsidRPr="00807F3F">
        <w:rPr>
          <w:rFonts w:asciiTheme="minorHAnsi" w:hAnsiTheme="minorHAnsi"/>
          <w:sz w:val="22"/>
          <w:szCs w:val="22"/>
        </w:rPr>
        <w:t>I</w:t>
      </w:r>
      <w:r w:rsidR="00A44F95" w:rsidRPr="00807F3F">
        <w:rPr>
          <w:rFonts w:asciiTheme="minorHAnsi" w:hAnsiTheme="minorHAnsi"/>
          <w:sz w:val="22"/>
          <w:szCs w:val="22"/>
        </w:rPr>
        <w:t>n progress</w:t>
      </w:r>
      <w:r w:rsidR="00807F3F">
        <w:rPr>
          <w:rFonts w:asciiTheme="minorHAnsi" w:hAnsiTheme="minorHAnsi"/>
          <w:sz w:val="22"/>
          <w:szCs w:val="22"/>
        </w:rPr>
        <w:t xml:space="preserve">. </w:t>
      </w:r>
      <w:r w:rsidR="00FC1758" w:rsidRPr="00807F3F">
        <w:rPr>
          <w:rFonts w:asciiTheme="minorHAnsi" w:hAnsiTheme="minorHAnsi"/>
          <w:sz w:val="22"/>
          <w:szCs w:val="22"/>
        </w:rPr>
        <w:t xml:space="preserve">CP </w:t>
      </w:r>
      <w:r w:rsidR="00D660EE">
        <w:rPr>
          <w:rFonts w:asciiTheme="minorHAnsi" w:hAnsiTheme="minorHAnsi"/>
          <w:sz w:val="22"/>
          <w:szCs w:val="22"/>
        </w:rPr>
        <w:t>is d</w:t>
      </w:r>
      <w:r w:rsidR="00FC1758">
        <w:rPr>
          <w:rFonts w:asciiTheme="minorHAnsi" w:hAnsiTheme="minorHAnsi"/>
          <w:sz w:val="22"/>
          <w:szCs w:val="22"/>
        </w:rPr>
        <w:t>eal</w:t>
      </w:r>
      <w:r w:rsidR="00D660EE">
        <w:rPr>
          <w:rFonts w:asciiTheme="minorHAnsi" w:hAnsiTheme="minorHAnsi"/>
          <w:sz w:val="22"/>
          <w:szCs w:val="22"/>
        </w:rPr>
        <w:t>ing</w:t>
      </w:r>
      <w:r w:rsidR="00FC1758">
        <w:rPr>
          <w:rFonts w:asciiTheme="minorHAnsi" w:hAnsiTheme="minorHAnsi"/>
          <w:sz w:val="22"/>
          <w:szCs w:val="22"/>
        </w:rPr>
        <w:t xml:space="preserve"> with EA removing their sponsorship and the lack of interaction between MEDIN and EA</w:t>
      </w:r>
      <w:r w:rsidR="00D660EE">
        <w:rPr>
          <w:rFonts w:asciiTheme="minorHAnsi" w:hAnsiTheme="minorHAnsi"/>
          <w:sz w:val="22"/>
          <w:szCs w:val="22"/>
        </w:rPr>
        <w:t xml:space="preserve"> as separate issues</w:t>
      </w:r>
      <w:r w:rsidR="00FC1758">
        <w:rPr>
          <w:rFonts w:asciiTheme="minorHAnsi" w:hAnsiTheme="minorHAnsi"/>
          <w:sz w:val="22"/>
          <w:szCs w:val="22"/>
        </w:rPr>
        <w:t xml:space="preserve">. CP has contacted Alison Miles </w:t>
      </w:r>
      <w:r w:rsidR="00302F6E">
        <w:rPr>
          <w:rFonts w:asciiTheme="minorHAnsi" w:hAnsiTheme="minorHAnsi"/>
          <w:sz w:val="22"/>
          <w:szCs w:val="22"/>
        </w:rPr>
        <w:t xml:space="preserve">at EA </w:t>
      </w:r>
      <w:r w:rsidR="00FC1758">
        <w:rPr>
          <w:rFonts w:asciiTheme="minorHAnsi" w:hAnsiTheme="minorHAnsi"/>
          <w:sz w:val="22"/>
          <w:szCs w:val="22"/>
        </w:rPr>
        <w:t xml:space="preserve">to start developing interaction. </w:t>
      </w:r>
    </w:p>
    <w:p w:rsidR="0023480A" w:rsidRPr="00302F6E" w:rsidRDefault="0079525A" w:rsidP="00A73E3A">
      <w:pPr>
        <w:ind w:firstLine="360"/>
        <w:rPr>
          <w:rFonts w:asciiTheme="minorHAnsi" w:hAnsiTheme="minorHAnsi"/>
          <w:sz w:val="22"/>
          <w:szCs w:val="22"/>
        </w:rPr>
      </w:pPr>
      <w:r w:rsidRPr="00B15906">
        <w:rPr>
          <w:rFonts w:asciiTheme="minorHAnsi" w:hAnsiTheme="minorHAnsi"/>
          <w:b/>
          <w:sz w:val="22"/>
          <w:szCs w:val="22"/>
        </w:rPr>
        <w:t>8</w:t>
      </w:r>
      <w:r w:rsidRPr="00B15906">
        <w:rPr>
          <w:rFonts w:asciiTheme="minorHAnsi" w:hAnsiTheme="minorHAnsi"/>
          <w:sz w:val="22"/>
          <w:szCs w:val="22"/>
        </w:rPr>
        <w:t>.</w:t>
      </w:r>
      <w:r w:rsidRPr="00B15906">
        <w:rPr>
          <w:rFonts w:asciiTheme="minorHAnsi" w:hAnsiTheme="minorHAnsi"/>
          <w:b/>
          <w:sz w:val="22"/>
          <w:szCs w:val="22"/>
        </w:rPr>
        <w:t>11</w:t>
      </w:r>
      <w:r w:rsidR="00C35115">
        <w:rPr>
          <w:rFonts w:asciiTheme="minorHAnsi" w:hAnsiTheme="minorHAnsi"/>
          <w:sz w:val="22"/>
          <w:szCs w:val="22"/>
        </w:rPr>
        <w:t xml:space="preserve"> </w:t>
      </w:r>
      <w:r w:rsidRPr="00807F3F">
        <w:rPr>
          <w:rFonts w:asciiTheme="minorHAnsi" w:hAnsiTheme="minorHAnsi"/>
          <w:sz w:val="22"/>
          <w:szCs w:val="22"/>
        </w:rPr>
        <w:t>Done</w:t>
      </w:r>
      <w:r w:rsidR="00807F3F">
        <w:rPr>
          <w:rFonts w:asciiTheme="minorHAnsi" w:hAnsiTheme="minorHAnsi"/>
          <w:sz w:val="22"/>
          <w:szCs w:val="22"/>
        </w:rPr>
        <w:t xml:space="preserve">. </w:t>
      </w:r>
      <w:r w:rsidR="00302F6E" w:rsidRPr="00807F3F">
        <w:rPr>
          <w:rFonts w:asciiTheme="minorHAnsi" w:hAnsiTheme="minorHAnsi"/>
          <w:sz w:val="22"/>
          <w:szCs w:val="22"/>
        </w:rPr>
        <w:t>NERC does not ask f</w:t>
      </w:r>
      <w:r w:rsidR="00302F6E" w:rsidRPr="00302F6E">
        <w:rPr>
          <w:rFonts w:asciiTheme="minorHAnsi" w:hAnsiTheme="minorHAnsi"/>
          <w:sz w:val="22"/>
          <w:szCs w:val="22"/>
        </w:rPr>
        <w:t>or post contract evaluation.</w:t>
      </w:r>
    </w:p>
    <w:p w:rsidR="0023480A" w:rsidRPr="00172B8A" w:rsidRDefault="0079525A" w:rsidP="00862B2C">
      <w:pPr>
        <w:rPr>
          <w:rFonts w:asciiTheme="minorHAnsi" w:hAnsiTheme="minorHAnsi"/>
          <w:sz w:val="22"/>
          <w:szCs w:val="22"/>
        </w:rPr>
      </w:pPr>
      <w:r w:rsidRPr="007166CE">
        <w:rPr>
          <w:rFonts w:asciiTheme="minorHAnsi" w:hAnsiTheme="minorHAnsi"/>
          <w:b/>
          <w:i/>
          <w:color w:val="FF0000"/>
          <w:sz w:val="22"/>
          <w:szCs w:val="22"/>
        </w:rPr>
        <w:t>Revise</w:t>
      </w:r>
      <w:r w:rsidR="00302F6E" w:rsidRPr="007166CE">
        <w:rPr>
          <w:rFonts w:asciiTheme="minorHAnsi" w:hAnsiTheme="minorHAnsi"/>
          <w:b/>
          <w:i/>
          <w:color w:val="FF0000"/>
          <w:sz w:val="22"/>
          <w:szCs w:val="22"/>
        </w:rPr>
        <w:t>d</w:t>
      </w:r>
      <w:r w:rsidRPr="007166CE">
        <w:rPr>
          <w:rFonts w:asciiTheme="minorHAnsi" w:hAnsiTheme="minorHAnsi"/>
          <w:b/>
          <w:i/>
          <w:color w:val="FF0000"/>
          <w:sz w:val="22"/>
          <w:szCs w:val="22"/>
        </w:rPr>
        <w:t xml:space="preserve"> action:</w:t>
      </w:r>
      <w:r w:rsidRPr="00172B8A">
        <w:rPr>
          <w:rFonts w:asciiTheme="minorHAnsi" w:hAnsiTheme="minorHAnsi"/>
          <w:sz w:val="22"/>
          <w:szCs w:val="22"/>
        </w:rPr>
        <w:t xml:space="preserve"> CP to investigate whether DEFRA have a post contract evaluation document.</w:t>
      </w:r>
      <w:r w:rsidR="00302F6E">
        <w:rPr>
          <w:rFonts w:asciiTheme="minorHAnsi" w:hAnsiTheme="minorHAnsi"/>
          <w:sz w:val="22"/>
          <w:szCs w:val="22"/>
        </w:rPr>
        <w:t xml:space="preserve"> </w:t>
      </w:r>
      <w:r w:rsidR="00807F3F">
        <w:rPr>
          <w:rFonts w:asciiTheme="minorHAnsi" w:hAnsiTheme="minorHAnsi"/>
          <w:sz w:val="22"/>
          <w:szCs w:val="22"/>
        </w:rPr>
        <w:t xml:space="preserve"> </w:t>
      </w:r>
      <w:proofErr w:type="gramStart"/>
      <w:r w:rsidR="00302F6E">
        <w:rPr>
          <w:rFonts w:asciiTheme="minorHAnsi" w:hAnsiTheme="minorHAnsi"/>
          <w:sz w:val="22"/>
          <w:szCs w:val="22"/>
        </w:rPr>
        <w:t>In progress.</w:t>
      </w:r>
      <w:proofErr w:type="gramEnd"/>
      <w:r w:rsidR="00302F6E">
        <w:rPr>
          <w:rFonts w:asciiTheme="minorHAnsi" w:hAnsiTheme="minorHAnsi"/>
          <w:sz w:val="22"/>
          <w:szCs w:val="22"/>
        </w:rPr>
        <w:t xml:space="preserve"> </w:t>
      </w:r>
    </w:p>
    <w:p w:rsidR="001073E5" w:rsidRDefault="0079525A" w:rsidP="00DC34E2">
      <w:pPr>
        <w:ind w:firstLine="360"/>
        <w:rPr>
          <w:rFonts w:asciiTheme="minorHAnsi" w:hAnsiTheme="minorHAnsi"/>
          <w:sz w:val="22"/>
          <w:szCs w:val="22"/>
        </w:rPr>
      </w:pPr>
      <w:r w:rsidRPr="00B15906">
        <w:rPr>
          <w:rFonts w:asciiTheme="minorHAnsi" w:hAnsiTheme="minorHAnsi"/>
          <w:b/>
          <w:sz w:val="22"/>
          <w:szCs w:val="22"/>
        </w:rPr>
        <w:t>8</w:t>
      </w:r>
      <w:r w:rsidRPr="00B15906">
        <w:rPr>
          <w:rFonts w:asciiTheme="minorHAnsi" w:hAnsiTheme="minorHAnsi"/>
          <w:sz w:val="22"/>
          <w:szCs w:val="22"/>
        </w:rPr>
        <w:t>.</w:t>
      </w:r>
      <w:r w:rsidRPr="00B15906">
        <w:rPr>
          <w:rFonts w:asciiTheme="minorHAnsi" w:hAnsiTheme="minorHAnsi"/>
          <w:b/>
          <w:sz w:val="22"/>
          <w:szCs w:val="22"/>
        </w:rPr>
        <w:t>15</w:t>
      </w:r>
      <w:r w:rsidR="00C35115">
        <w:rPr>
          <w:rFonts w:asciiTheme="minorHAnsi" w:hAnsiTheme="minorHAnsi"/>
          <w:sz w:val="22"/>
          <w:szCs w:val="22"/>
        </w:rPr>
        <w:t xml:space="preserve"> </w:t>
      </w:r>
      <w:r w:rsidR="00A44F95" w:rsidRPr="00807F3F">
        <w:rPr>
          <w:rFonts w:asciiTheme="minorHAnsi" w:hAnsiTheme="minorHAnsi"/>
          <w:sz w:val="22"/>
          <w:szCs w:val="22"/>
        </w:rPr>
        <w:t>Not done</w:t>
      </w:r>
      <w:r w:rsidR="00807F3F" w:rsidRPr="00807F3F">
        <w:rPr>
          <w:rFonts w:asciiTheme="minorHAnsi" w:hAnsiTheme="minorHAnsi"/>
          <w:sz w:val="22"/>
          <w:szCs w:val="22"/>
        </w:rPr>
        <w:t xml:space="preserve">. </w:t>
      </w:r>
    </w:p>
    <w:p w:rsidR="00A44F95" w:rsidRDefault="00A44F95" w:rsidP="00DC34E2">
      <w:pPr>
        <w:ind w:firstLine="360"/>
        <w:rPr>
          <w:rFonts w:asciiTheme="minorHAnsi" w:hAnsiTheme="minorHAnsi"/>
          <w:sz w:val="22"/>
          <w:szCs w:val="22"/>
        </w:rPr>
      </w:pPr>
      <w:r>
        <w:rPr>
          <w:rFonts w:asciiTheme="minorHAnsi" w:hAnsiTheme="minorHAnsi"/>
          <w:sz w:val="22"/>
          <w:szCs w:val="22"/>
        </w:rPr>
        <w:t xml:space="preserve">Points made from </w:t>
      </w:r>
      <w:r w:rsidR="00B82434">
        <w:rPr>
          <w:rFonts w:asciiTheme="minorHAnsi" w:hAnsiTheme="minorHAnsi"/>
          <w:sz w:val="22"/>
          <w:szCs w:val="22"/>
        </w:rPr>
        <w:t>discussion of action:</w:t>
      </w:r>
    </w:p>
    <w:p w:rsidR="00B40FD8" w:rsidRDefault="00807F3F" w:rsidP="00807F3F">
      <w:pPr>
        <w:pStyle w:val="ListParagraph"/>
        <w:numPr>
          <w:ilvl w:val="0"/>
          <w:numId w:val="7"/>
        </w:numPr>
        <w:rPr>
          <w:rFonts w:asciiTheme="minorHAnsi" w:hAnsiTheme="minorHAnsi"/>
          <w:sz w:val="22"/>
          <w:szCs w:val="22"/>
        </w:rPr>
      </w:pPr>
      <w:r>
        <w:rPr>
          <w:rFonts w:asciiTheme="minorHAnsi" w:hAnsiTheme="minorHAnsi"/>
          <w:sz w:val="22"/>
          <w:szCs w:val="22"/>
        </w:rPr>
        <w:t xml:space="preserve">Feeling from </w:t>
      </w:r>
      <w:r w:rsidR="00B40FD8">
        <w:rPr>
          <w:rFonts w:asciiTheme="minorHAnsi" w:hAnsiTheme="minorHAnsi"/>
          <w:sz w:val="22"/>
          <w:szCs w:val="22"/>
        </w:rPr>
        <w:t>most recent</w:t>
      </w:r>
      <w:r>
        <w:rPr>
          <w:rFonts w:asciiTheme="minorHAnsi" w:hAnsiTheme="minorHAnsi"/>
          <w:sz w:val="22"/>
          <w:szCs w:val="22"/>
        </w:rPr>
        <w:t xml:space="preserve"> </w:t>
      </w:r>
      <w:r w:rsidR="00B40FD8">
        <w:rPr>
          <w:rFonts w:asciiTheme="minorHAnsi" w:hAnsiTheme="minorHAnsi"/>
          <w:sz w:val="22"/>
          <w:szCs w:val="22"/>
        </w:rPr>
        <w:t>sponsor’s</w:t>
      </w:r>
      <w:r w:rsidR="00837278">
        <w:rPr>
          <w:rFonts w:asciiTheme="minorHAnsi" w:hAnsiTheme="minorHAnsi"/>
          <w:sz w:val="22"/>
          <w:szCs w:val="22"/>
        </w:rPr>
        <w:t xml:space="preserve"> </w:t>
      </w:r>
      <w:r w:rsidR="00B40FD8">
        <w:rPr>
          <w:rFonts w:asciiTheme="minorHAnsi" w:hAnsiTheme="minorHAnsi"/>
          <w:sz w:val="22"/>
          <w:szCs w:val="22"/>
        </w:rPr>
        <w:t xml:space="preserve">board was </w:t>
      </w:r>
      <w:r w:rsidR="00BF7E20">
        <w:rPr>
          <w:rFonts w:asciiTheme="minorHAnsi" w:hAnsiTheme="minorHAnsi"/>
          <w:sz w:val="22"/>
          <w:szCs w:val="22"/>
        </w:rPr>
        <w:t xml:space="preserve">that MEDIN is </w:t>
      </w:r>
      <w:r w:rsidR="00B40FD8">
        <w:rPr>
          <w:rFonts w:asciiTheme="minorHAnsi" w:hAnsiTheme="minorHAnsi"/>
          <w:sz w:val="22"/>
          <w:szCs w:val="22"/>
        </w:rPr>
        <w:t xml:space="preserve">to concentrate on finding rather than creating products. </w:t>
      </w:r>
    </w:p>
    <w:p w:rsidR="0023480A" w:rsidRPr="00A73E3A" w:rsidRDefault="00B40FD8" w:rsidP="00A73E3A">
      <w:pPr>
        <w:pStyle w:val="ListParagraph"/>
        <w:numPr>
          <w:ilvl w:val="0"/>
          <w:numId w:val="7"/>
        </w:numPr>
        <w:rPr>
          <w:rFonts w:asciiTheme="minorHAnsi" w:hAnsiTheme="minorHAnsi"/>
          <w:sz w:val="22"/>
          <w:szCs w:val="22"/>
        </w:rPr>
      </w:pPr>
      <w:r>
        <w:rPr>
          <w:rFonts w:asciiTheme="minorHAnsi" w:hAnsiTheme="minorHAnsi"/>
          <w:sz w:val="22"/>
          <w:szCs w:val="22"/>
        </w:rPr>
        <w:t>The sponsors wanted a list of existing products</w:t>
      </w:r>
      <w:r w:rsidR="00BF7E20">
        <w:rPr>
          <w:rFonts w:asciiTheme="minorHAnsi" w:hAnsiTheme="minorHAnsi"/>
          <w:sz w:val="22"/>
          <w:szCs w:val="22"/>
        </w:rPr>
        <w:t xml:space="preserve"> and services, including commercial products,</w:t>
      </w:r>
      <w:r>
        <w:rPr>
          <w:rFonts w:asciiTheme="minorHAnsi" w:hAnsiTheme="minorHAnsi"/>
          <w:sz w:val="22"/>
          <w:szCs w:val="22"/>
        </w:rPr>
        <w:t xml:space="preserve"> from this sub group with a </w:t>
      </w:r>
      <w:r w:rsidR="00BF7E20">
        <w:rPr>
          <w:rFonts w:asciiTheme="minorHAnsi" w:hAnsiTheme="minorHAnsi"/>
          <w:sz w:val="22"/>
          <w:szCs w:val="22"/>
        </w:rPr>
        <w:t>view to MEDIN acting as a channel for</w:t>
      </w:r>
      <w:r w:rsidR="006D15D8">
        <w:rPr>
          <w:rFonts w:asciiTheme="minorHAnsi" w:hAnsiTheme="minorHAnsi"/>
          <w:sz w:val="22"/>
          <w:szCs w:val="22"/>
        </w:rPr>
        <w:t xml:space="preserve"> discovering</w:t>
      </w:r>
      <w:r w:rsidR="00BF7E20">
        <w:rPr>
          <w:rFonts w:asciiTheme="minorHAnsi" w:hAnsiTheme="minorHAnsi"/>
          <w:sz w:val="22"/>
          <w:szCs w:val="22"/>
        </w:rPr>
        <w:t xml:space="preserve"> them.</w:t>
      </w:r>
      <w:r>
        <w:rPr>
          <w:rFonts w:asciiTheme="minorHAnsi" w:hAnsiTheme="minorHAnsi"/>
          <w:sz w:val="22"/>
          <w:szCs w:val="22"/>
        </w:rPr>
        <w:t xml:space="preserve"> </w:t>
      </w:r>
    </w:p>
    <w:p w:rsidR="0023480A" w:rsidRPr="00A73E3A" w:rsidRDefault="00BF7E20" w:rsidP="00862B2C">
      <w:pPr>
        <w:rPr>
          <w:rFonts w:asciiTheme="minorHAnsi" w:hAnsiTheme="minorHAnsi"/>
          <w:b/>
          <w:i/>
          <w:sz w:val="22"/>
          <w:szCs w:val="22"/>
        </w:rPr>
      </w:pPr>
      <w:r w:rsidRPr="00BF7E20">
        <w:rPr>
          <w:rFonts w:asciiTheme="minorHAnsi" w:hAnsiTheme="minorHAnsi"/>
          <w:b/>
          <w:i/>
          <w:color w:val="FF0000"/>
          <w:sz w:val="22"/>
          <w:szCs w:val="22"/>
        </w:rPr>
        <w:t>Action</w:t>
      </w:r>
      <w:r w:rsidR="00DF5052">
        <w:rPr>
          <w:rFonts w:asciiTheme="minorHAnsi" w:hAnsiTheme="minorHAnsi"/>
          <w:b/>
          <w:i/>
          <w:color w:val="FF0000"/>
          <w:sz w:val="22"/>
          <w:szCs w:val="22"/>
        </w:rPr>
        <w:t xml:space="preserve"> 12.1</w:t>
      </w:r>
      <w:r w:rsidRPr="00BF7E20">
        <w:rPr>
          <w:rFonts w:asciiTheme="minorHAnsi" w:hAnsiTheme="minorHAnsi"/>
          <w:b/>
          <w:i/>
          <w:color w:val="FF0000"/>
          <w:sz w:val="22"/>
          <w:szCs w:val="22"/>
        </w:rPr>
        <w:t xml:space="preserve">: </w:t>
      </w:r>
      <w:r w:rsidRPr="00A675FA">
        <w:rPr>
          <w:rFonts w:asciiTheme="minorHAnsi" w:hAnsiTheme="minorHAnsi"/>
          <w:b/>
          <w:i/>
          <w:sz w:val="22"/>
          <w:szCs w:val="22"/>
        </w:rPr>
        <w:t xml:space="preserve">MO/CP to collate a list of existing </w:t>
      </w:r>
      <w:r w:rsidR="00B71FEB">
        <w:rPr>
          <w:rFonts w:asciiTheme="minorHAnsi" w:hAnsiTheme="minorHAnsi"/>
          <w:b/>
          <w:i/>
          <w:sz w:val="22"/>
          <w:szCs w:val="22"/>
        </w:rPr>
        <w:t xml:space="preserve">data </w:t>
      </w:r>
      <w:r w:rsidRPr="00A675FA">
        <w:rPr>
          <w:rFonts w:asciiTheme="minorHAnsi" w:hAnsiTheme="minorHAnsi"/>
          <w:b/>
          <w:i/>
          <w:sz w:val="22"/>
          <w:szCs w:val="22"/>
        </w:rPr>
        <w:t xml:space="preserve">product and services </w:t>
      </w:r>
      <w:r w:rsidR="007166CE" w:rsidRPr="00A675FA">
        <w:rPr>
          <w:rFonts w:asciiTheme="minorHAnsi" w:hAnsiTheme="minorHAnsi"/>
          <w:b/>
          <w:i/>
          <w:sz w:val="22"/>
          <w:szCs w:val="22"/>
        </w:rPr>
        <w:t xml:space="preserve">and report </w:t>
      </w:r>
      <w:r w:rsidR="00545F0A" w:rsidRPr="00A675FA">
        <w:rPr>
          <w:rFonts w:asciiTheme="minorHAnsi" w:hAnsiTheme="minorHAnsi"/>
          <w:b/>
          <w:i/>
          <w:sz w:val="22"/>
          <w:szCs w:val="22"/>
        </w:rPr>
        <w:t xml:space="preserve">to Exec at next </w:t>
      </w:r>
      <w:r w:rsidR="007166CE" w:rsidRPr="00A675FA">
        <w:rPr>
          <w:rFonts w:asciiTheme="minorHAnsi" w:hAnsiTheme="minorHAnsi"/>
          <w:b/>
          <w:i/>
          <w:sz w:val="22"/>
          <w:szCs w:val="22"/>
        </w:rPr>
        <w:t>meeting.</w:t>
      </w:r>
    </w:p>
    <w:p w:rsidR="0079525A" w:rsidRPr="00172B8A" w:rsidRDefault="0079525A" w:rsidP="00DC34E2">
      <w:pPr>
        <w:ind w:firstLine="360"/>
        <w:rPr>
          <w:rFonts w:asciiTheme="minorHAnsi" w:hAnsiTheme="minorHAnsi"/>
          <w:sz w:val="22"/>
          <w:szCs w:val="22"/>
        </w:rPr>
      </w:pPr>
      <w:r w:rsidRPr="00B15906">
        <w:rPr>
          <w:rFonts w:asciiTheme="minorHAnsi" w:hAnsiTheme="minorHAnsi"/>
          <w:b/>
          <w:sz w:val="22"/>
          <w:szCs w:val="22"/>
        </w:rPr>
        <w:t>9</w:t>
      </w:r>
      <w:r w:rsidRPr="00B15906">
        <w:rPr>
          <w:rFonts w:asciiTheme="minorHAnsi" w:hAnsiTheme="minorHAnsi"/>
          <w:sz w:val="22"/>
          <w:szCs w:val="22"/>
        </w:rPr>
        <w:t>.</w:t>
      </w:r>
      <w:r w:rsidRPr="00B15906">
        <w:rPr>
          <w:rFonts w:asciiTheme="minorHAnsi" w:hAnsiTheme="minorHAnsi"/>
          <w:b/>
          <w:sz w:val="22"/>
          <w:szCs w:val="22"/>
        </w:rPr>
        <w:t>1</w:t>
      </w:r>
      <w:r w:rsidR="00B15906" w:rsidRPr="00B15906">
        <w:rPr>
          <w:rFonts w:asciiTheme="minorHAnsi" w:hAnsiTheme="minorHAnsi"/>
          <w:sz w:val="22"/>
          <w:szCs w:val="22"/>
        </w:rPr>
        <w:t xml:space="preserve"> </w:t>
      </w:r>
      <w:r w:rsidR="00503BD7">
        <w:rPr>
          <w:rFonts w:asciiTheme="minorHAnsi" w:hAnsiTheme="minorHAnsi"/>
          <w:sz w:val="22"/>
          <w:szCs w:val="22"/>
        </w:rPr>
        <w:t>In progress. The Crown Estate due to report back to DAC WG in June.</w:t>
      </w:r>
    </w:p>
    <w:p w:rsidR="0023480A" w:rsidRPr="00A73E3A" w:rsidRDefault="0079525A" w:rsidP="00A73E3A">
      <w:pPr>
        <w:ind w:left="360"/>
        <w:rPr>
          <w:rFonts w:asciiTheme="minorHAnsi" w:hAnsiTheme="minorHAnsi"/>
          <w:b/>
          <w:i/>
          <w:sz w:val="22"/>
          <w:szCs w:val="22"/>
        </w:rPr>
      </w:pPr>
      <w:r w:rsidRPr="00B15906">
        <w:rPr>
          <w:rFonts w:asciiTheme="minorHAnsi" w:hAnsiTheme="minorHAnsi"/>
          <w:b/>
          <w:sz w:val="22"/>
          <w:szCs w:val="22"/>
        </w:rPr>
        <w:t>9</w:t>
      </w:r>
      <w:r w:rsidRPr="00B15906">
        <w:rPr>
          <w:rFonts w:asciiTheme="minorHAnsi" w:hAnsiTheme="minorHAnsi"/>
          <w:sz w:val="22"/>
          <w:szCs w:val="22"/>
        </w:rPr>
        <w:t>.</w:t>
      </w:r>
      <w:r w:rsidRPr="00B15906">
        <w:rPr>
          <w:rFonts w:asciiTheme="minorHAnsi" w:hAnsiTheme="minorHAnsi"/>
          <w:b/>
          <w:sz w:val="22"/>
          <w:szCs w:val="22"/>
        </w:rPr>
        <w:t>3</w:t>
      </w:r>
      <w:r w:rsidR="00B15906">
        <w:rPr>
          <w:rFonts w:asciiTheme="minorHAnsi" w:hAnsiTheme="minorHAnsi"/>
          <w:sz w:val="22"/>
          <w:szCs w:val="22"/>
        </w:rPr>
        <w:t xml:space="preserve"> </w:t>
      </w:r>
      <w:r w:rsidRPr="00DF5052">
        <w:rPr>
          <w:rFonts w:asciiTheme="minorHAnsi" w:hAnsiTheme="minorHAnsi"/>
          <w:sz w:val="22"/>
          <w:szCs w:val="22"/>
        </w:rPr>
        <w:t xml:space="preserve">Done. </w:t>
      </w:r>
      <w:r w:rsidR="00DF5052" w:rsidRPr="00DF5052">
        <w:rPr>
          <w:rFonts w:asciiTheme="minorHAnsi" w:hAnsiTheme="minorHAnsi"/>
          <w:sz w:val="22"/>
          <w:szCs w:val="22"/>
        </w:rPr>
        <w:t>MERMAN is a tool and not set up to provide the services of a Data Archive Centre. MERMAN can and does send data on to existing MEDIN DACs for long term archival.</w:t>
      </w:r>
      <w:r w:rsidR="007166CE">
        <w:rPr>
          <w:rFonts w:asciiTheme="minorHAnsi" w:hAnsiTheme="minorHAnsi"/>
          <w:sz w:val="22"/>
          <w:szCs w:val="22"/>
        </w:rPr>
        <w:t xml:space="preserve"> </w:t>
      </w:r>
      <w:r w:rsidR="007166CE" w:rsidRPr="007166CE">
        <w:rPr>
          <w:rFonts w:asciiTheme="minorHAnsi" w:hAnsiTheme="minorHAnsi"/>
          <w:b/>
          <w:i/>
          <w:sz w:val="22"/>
          <w:szCs w:val="22"/>
        </w:rPr>
        <w:t>Remove from actions.</w:t>
      </w:r>
    </w:p>
    <w:p w:rsidR="00146D46" w:rsidRDefault="00DF5052" w:rsidP="00862B2C">
      <w:pPr>
        <w:rPr>
          <w:rFonts w:asciiTheme="minorHAnsi" w:hAnsiTheme="minorHAnsi"/>
          <w:b/>
          <w:sz w:val="22"/>
          <w:szCs w:val="22"/>
        </w:rPr>
      </w:pPr>
      <w:r w:rsidRPr="00DF5052">
        <w:rPr>
          <w:rFonts w:asciiTheme="minorHAnsi" w:hAnsiTheme="minorHAnsi"/>
          <w:b/>
          <w:i/>
          <w:color w:val="FF0000"/>
          <w:sz w:val="22"/>
          <w:szCs w:val="22"/>
        </w:rPr>
        <w:t>Action</w:t>
      </w:r>
      <w:r>
        <w:rPr>
          <w:rFonts w:asciiTheme="minorHAnsi" w:hAnsiTheme="minorHAnsi"/>
          <w:b/>
          <w:i/>
          <w:color w:val="FF0000"/>
          <w:sz w:val="22"/>
          <w:szCs w:val="22"/>
        </w:rPr>
        <w:t xml:space="preserve"> 12.2</w:t>
      </w:r>
      <w:r w:rsidRPr="00DF5052">
        <w:rPr>
          <w:rFonts w:asciiTheme="minorHAnsi" w:hAnsiTheme="minorHAnsi"/>
          <w:b/>
          <w:i/>
          <w:color w:val="FF0000"/>
          <w:sz w:val="22"/>
          <w:szCs w:val="22"/>
        </w:rPr>
        <w:t xml:space="preserve">: </w:t>
      </w:r>
      <w:r w:rsidRPr="00951A6F">
        <w:rPr>
          <w:rFonts w:asciiTheme="minorHAnsi" w:hAnsiTheme="minorHAnsi"/>
          <w:b/>
          <w:sz w:val="22"/>
          <w:szCs w:val="22"/>
        </w:rPr>
        <w:t xml:space="preserve">LR to circulate </w:t>
      </w:r>
      <w:r w:rsidR="006D15D8">
        <w:rPr>
          <w:rFonts w:asciiTheme="minorHAnsi" w:hAnsiTheme="minorHAnsi"/>
          <w:b/>
          <w:sz w:val="22"/>
          <w:szCs w:val="22"/>
        </w:rPr>
        <w:t xml:space="preserve">summary of </w:t>
      </w:r>
      <w:r w:rsidRPr="00951A6F">
        <w:rPr>
          <w:rFonts w:asciiTheme="minorHAnsi" w:hAnsiTheme="minorHAnsi"/>
          <w:b/>
          <w:sz w:val="22"/>
          <w:szCs w:val="22"/>
        </w:rPr>
        <w:t>discussion with Rob Thomas</w:t>
      </w:r>
      <w:r w:rsidR="00B71FEB">
        <w:rPr>
          <w:rFonts w:asciiTheme="minorHAnsi" w:hAnsiTheme="minorHAnsi"/>
          <w:b/>
          <w:sz w:val="22"/>
          <w:szCs w:val="22"/>
        </w:rPr>
        <w:t xml:space="preserve"> </w:t>
      </w:r>
      <w:r w:rsidR="00B71FEB" w:rsidRPr="00B71FEB">
        <w:rPr>
          <w:rFonts w:asciiTheme="minorHAnsi" w:hAnsiTheme="minorHAnsi"/>
          <w:b/>
          <w:sz w:val="22"/>
          <w:szCs w:val="22"/>
        </w:rPr>
        <w:t xml:space="preserve">regarding </w:t>
      </w:r>
      <w:r w:rsidR="006D15D8">
        <w:rPr>
          <w:rFonts w:asciiTheme="minorHAnsi" w:hAnsiTheme="minorHAnsi"/>
          <w:b/>
          <w:sz w:val="22"/>
          <w:szCs w:val="22"/>
        </w:rPr>
        <w:t xml:space="preserve">why </w:t>
      </w:r>
      <w:r w:rsidR="00B71FEB" w:rsidRPr="00B71FEB">
        <w:rPr>
          <w:rFonts w:asciiTheme="minorHAnsi" w:hAnsiTheme="minorHAnsi"/>
          <w:b/>
          <w:sz w:val="22"/>
          <w:szCs w:val="22"/>
        </w:rPr>
        <w:t xml:space="preserve">MERMAN </w:t>
      </w:r>
      <w:r w:rsidR="006D15D8">
        <w:rPr>
          <w:rFonts w:asciiTheme="minorHAnsi" w:hAnsiTheme="minorHAnsi"/>
          <w:b/>
          <w:sz w:val="22"/>
          <w:szCs w:val="22"/>
        </w:rPr>
        <w:t>does not satisfy the criteria of a</w:t>
      </w:r>
      <w:r w:rsidR="00B71FEB" w:rsidRPr="00B71FEB">
        <w:rPr>
          <w:rFonts w:asciiTheme="minorHAnsi" w:hAnsiTheme="minorHAnsi"/>
          <w:b/>
          <w:sz w:val="22"/>
          <w:szCs w:val="22"/>
        </w:rPr>
        <w:t xml:space="preserve"> DAC</w:t>
      </w:r>
    </w:p>
    <w:p w:rsidR="0023480A" w:rsidRPr="00DF5052" w:rsidRDefault="0023480A" w:rsidP="00862B2C">
      <w:pPr>
        <w:rPr>
          <w:rFonts w:asciiTheme="minorHAnsi" w:hAnsiTheme="minorHAnsi"/>
          <w:b/>
          <w:i/>
          <w:color w:val="FF0000"/>
          <w:sz w:val="22"/>
          <w:szCs w:val="22"/>
        </w:rPr>
      </w:pPr>
    </w:p>
    <w:p w:rsidR="0079525A" w:rsidRPr="00172B8A" w:rsidRDefault="0079525A" w:rsidP="00DC34E2">
      <w:pPr>
        <w:ind w:firstLine="360"/>
        <w:rPr>
          <w:rFonts w:asciiTheme="minorHAnsi" w:hAnsiTheme="minorHAnsi"/>
          <w:sz w:val="22"/>
          <w:szCs w:val="22"/>
        </w:rPr>
      </w:pPr>
      <w:r w:rsidRPr="00B15906">
        <w:rPr>
          <w:rFonts w:asciiTheme="minorHAnsi" w:hAnsiTheme="minorHAnsi"/>
          <w:b/>
          <w:sz w:val="22"/>
          <w:szCs w:val="22"/>
        </w:rPr>
        <w:lastRenderedPageBreak/>
        <w:t>10</w:t>
      </w:r>
      <w:r w:rsidRPr="00B15906">
        <w:rPr>
          <w:rFonts w:asciiTheme="minorHAnsi" w:hAnsiTheme="minorHAnsi"/>
          <w:sz w:val="22"/>
          <w:szCs w:val="22"/>
        </w:rPr>
        <w:t>.</w:t>
      </w:r>
      <w:r w:rsidRPr="00B15906">
        <w:rPr>
          <w:rFonts w:asciiTheme="minorHAnsi" w:hAnsiTheme="minorHAnsi"/>
          <w:b/>
          <w:sz w:val="22"/>
          <w:szCs w:val="22"/>
        </w:rPr>
        <w:t>1</w:t>
      </w:r>
      <w:r w:rsidR="00B15906">
        <w:rPr>
          <w:rFonts w:asciiTheme="minorHAnsi" w:hAnsiTheme="minorHAnsi"/>
          <w:b/>
          <w:i/>
          <w:sz w:val="22"/>
          <w:szCs w:val="22"/>
        </w:rPr>
        <w:t xml:space="preserve"> </w:t>
      </w:r>
      <w:r w:rsidRPr="00172B8A">
        <w:rPr>
          <w:rFonts w:asciiTheme="minorHAnsi" w:hAnsiTheme="minorHAnsi"/>
          <w:sz w:val="22"/>
          <w:szCs w:val="22"/>
        </w:rPr>
        <w:t>In progress. Request for DAC annual report has been sent and includes request for metrics.</w:t>
      </w:r>
    </w:p>
    <w:p w:rsidR="0079525A" w:rsidRDefault="0079525A" w:rsidP="00DC34E2">
      <w:pPr>
        <w:ind w:firstLine="360"/>
        <w:rPr>
          <w:rFonts w:asciiTheme="minorHAnsi" w:hAnsiTheme="minorHAnsi"/>
          <w:sz w:val="22"/>
          <w:szCs w:val="22"/>
        </w:rPr>
      </w:pPr>
      <w:r w:rsidRPr="00B15906">
        <w:rPr>
          <w:rFonts w:asciiTheme="minorHAnsi" w:hAnsiTheme="minorHAnsi"/>
          <w:b/>
          <w:sz w:val="22"/>
          <w:szCs w:val="22"/>
        </w:rPr>
        <w:t>10</w:t>
      </w:r>
      <w:r w:rsidRPr="00B15906">
        <w:rPr>
          <w:rFonts w:asciiTheme="minorHAnsi" w:hAnsiTheme="minorHAnsi"/>
          <w:sz w:val="22"/>
          <w:szCs w:val="22"/>
        </w:rPr>
        <w:t>.</w:t>
      </w:r>
      <w:r w:rsidRPr="00B15906">
        <w:rPr>
          <w:rFonts w:asciiTheme="minorHAnsi" w:hAnsiTheme="minorHAnsi"/>
          <w:b/>
          <w:sz w:val="22"/>
          <w:szCs w:val="22"/>
        </w:rPr>
        <w:t>2</w:t>
      </w:r>
      <w:r w:rsidRPr="00172B8A">
        <w:rPr>
          <w:rFonts w:asciiTheme="minorHAnsi" w:hAnsiTheme="minorHAnsi"/>
          <w:sz w:val="22"/>
          <w:szCs w:val="22"/>
        </w:rPr>
        <w:t xml:space="preserve"> Ongoing. </w:t>
      </w:r>
      <w:r w:rsidR="00DF5052">
        <w:rPr>
          <w:rFonts w:asciiTheme="minorHAnsi" w:hAnsiTheme="minorHAnsi"/>
          <w:sz w:val="22"/>
          <w:szCs w:val="22"/>
        </w:rPr>
        <w:t xml:space="preserve">Routine for every Exec meeting so </w:t>
      </w:r>
      <w:r w:rsidRPr="00172B8A">
        <w:rPr>
          <w:rFonts w:asciiTheme="minorHAnsi" w:hAnsiTheme="minorHAnsi"/>
          <w:sz w:val="22"/>
          <w:szCs w:val="22"/>
        </w:rPr>
        <w:t>remove from actions.</w:t>
      </w:r>
    </w:p>
    <w:p w:rsidR="0079525A" w:rsidRPr="00172B8A" w:rsidRDefault="0079525A" w:rsidP="00DC34E2">
      <w:pPr>
        <w:ind w:firstLine="360"/>
        <w:rPr>
          <w:rFonts w:asciiTheme="minorHAnsi" w:hAnsiTheme="minorHAnsi"/>
          <w:sz w:val="22"/>
          <w:szCs w:val="22"/>
        </w:rPr>
      </w:pPr>
      <w:r w:rsidRPr="00B15906">
        <w:rPr>
          <w:rFonts w:asciiTheme="minorHAnsi" w:hAnsiTheme="minorHAnsi"/>
          <w:b/>
          <w:sz w:val="22"/>
          <w:szCs w:val="22"/>
        </w:rPr>
        <w:t>10</w:t>
      </w:r>
      <w:r w:rsidRPr="00B15906">
        <w:rPr>
          <w:rFonts w:asciiTheme="minorHAnsi" w:hAnsiTheme="minorHAnsi"/>
          <w:sz w:val="22"/>
          <w:szCs w:val="22"/>
        </w:rPr>
        <w:t>.</w:t>
      </w:r>
      <w:r w:rsidRPr="00B15906">
        <w:rPr>
          <w:rFonts w:asciiTheme="minorHAnsi" w:hAnsiTheme="minorHAnsi"/>
          <w:b/>
          <w:sz w:val="22"/>
          <w:szCs w:val="22"/>
        </w:rPr>
        <w:t>3</w:t>
      </w:r>
      <w:r w:rsidRPr="00B15906">
        <w:rPr>
          <w:rFonts w:asciiTheme="minorHAnsi" w:hAnsiTheme="minorHAnsi"/>
          <w:sz w:val="22"/>
          <w:szCs w:val="22"/>
        </w:rPr>
        <w:t xml:space="preserve"> </w:t>
      </w:r>
      <w:r w:rsidRPr="00172B8A">
        <w:rPr>
          <w:rFonts w:asciiTheme="minorHAnsi" w:hAnsiTheme="minorHAnsi"/>
          <w:sz w:val="22"/>
          <w:szCs w:val="22"/>
        </w:rPr>
        <w:t xml:space="preserve">Not done. </w:t>
      </w:r>
      <w:r w:rsidR="00DF5052">
        <w:rPr>
          <w:rFonts w:asciiTheme="minorHAnsi" w:hAnsiTheme="minorHAnsi"/>
          <w:sz w:val="22"/>
          <w:szCs w:val="22"/>
        </w:rPr>
        <w:t xml:space="preserve"> Will happen as Sponsor’s contacted for next year’s financial agreements. </w:t>
      </w:r>
    </w:p>
    <w:p w:rsidR="0079525A" w:rsidRPr="00172B8A" w:rsidRDefault="0079525A" w:rsidP="00DC34E2">
      <w:pPr>
        <w:ind w:firstLine="360"/>
        <w:rPr>
          <w:rFonts w:asciiTheme="minorHAnsi" w:hAnsiTheme="minorHAnsi"/>
          <w:sz w:val="22"/>
          <w:szCs w:val="22"/>
        </w:rPr>
      </w:pPr>
      <w:r w:rsidRPr="00B15906">
        <w:rPr>
          <w:rFonts w:asciiTheme="minorHAnsi" w:hAnsiTheme="minorHAnsi"/>
          <w:b/>
          <w:sz w:val="22"/>
          <w:szCs w:val="22"/>
        </w:rPr>
        <w:t>10</w:t>
      </w:r>
      <w:r w:rsidRPr="00B15906">
        <w:rPr>
          <w:rFonts w:asciiTheme="minorHAnsi" w:hAnsiTheme="minorHAnsi"/>
          <w:sz w:val="22"/>
          <w:szCs w:val="22"/>
        </w:rPr>
        <w:t>.</w:t>
      </w:r>
      <w:r w:rsidRPr="00B15906">
        <w:rPr>
          <w:rFonts w:asciiTheme="minorHAnsi" w:hAnsiTheme="minorHAnsi"/>
          <w:b/>
          <w:sz w:val="22"/>
          <w:szCs w:val="22"/>
        </w:rPr>
        <w:t>7</w:t>
      </w:r>
      <w:r w:rsidRPr="00B15906">
        <w:rPr>
          <w:rFonts w:asciiTheme="minorHAnsi" w:hAnsiTheme="minorHAnsi"/>
          <w:sz w:val="22"/>
          <w:szCs w:val="22"/>
        </w:rPr>
        <w:t xml:space="preserve"> </w:t>
      </w:r>
      <w:r w:rsidRPr="00172B8A">
        <w:rPr>
          <w:rFonts w:asciiTheme="minorHAnsi" w:hAnsiTheme="minorHAnsi"/>
          <w:sz w:val="22"/>
          <w:szCs w:val="22"/>
        </w:rPr>
        <w:t xml:space="preserve">Out of date. </w:t>
      </w:r>
      <w:r w:rsidRPr="00B82D47">
        <w:rPr>
          <w:rFonts w:asciiTheme="minorHAnsi" w:hAnsiTheme="minorHAnsi"/>
          <w:b/>
          <w:i/>
          <w:sz w:val="22"/>
          <w:szCs w:val="22"/>
        </w:rPr>
        <w:t>Remove from actions.</w:t>
      </w:r>
    </w:p>
    <w:p w:rsidR="0079525A" w:rsidRPr="00172B8A" w:rsidRDefault="0079525A" w:rsidP="00DC34E2">
      <w:pPr>
        <w:ind w:firstLine="360"/>
        <w:rPr>
          <w:rFonts w:asciiTheme="minorHAnsi" w:hAnsiTheme="minorHAnsi"/>
          <w:sz w:val="22"/>
          <w:szCs w:val="22"/>
        </w:rPr>
      </w:pPr>
      <w:r w:rsidRPr="00B15906">
        <w:rPr>
          <w:rFonts w:asciiTheme="minorHAnsi" w:hAnsiTheme="minorHAnsi"/>
          <w:b/>
          <w:sz w:val="22"/>
          <w:szCs w:val="22"/>
        </w:rPr>
        <w:t>10</w:t>
      </w:r>
      <w:r w:rsidRPr="00B15906">
        <w:rPr>
          <w:rFonts w:asciiTheme="minorHAnsi" w:hAnsiTheme="minorHAnsi"/>
          <w:sz w:val="22"/>
          <w:szCs w:val="22"/>
        </w:rPr>
        <w:t>.</w:t>
      </w:r>
      <w:r w:rsidRPr="00B15906">
        <w:rPr>
          <w:rFonts w:asciiTheme="minorHAnsi" w:hAnsiTheme="minorHAnsi"/>
          <w:b/>
          <w:sz w:val="22"/>
          <w:szCs w:val="22"/>
        </w:rPr>
        <w:t>9</w:t>
      </w:r>
      <w:r w:rsidRPr="00B15906">
        <w:rPr>
          <w:rFonts w:asciiTheme="minorHAnsi" w:hAnsiTheme="minorHAnsi"/>
          <w:sz w:val="22"/>
          <w:szCs w:val="22"/>
        </w:rPr>
        <w:t xml:space="preserve"> </w:t>
      </w:r>
      <w:r w:rsidRPr="00172B8A">
        <w:rPr>
          <w:rFonts w:asciiTheme="minorHAnsi" w:hAnsiTheme="minorHAnsi"/>
          <w:sz w:val="22"/>
          <w:szCs w:val="22"/>
        </w:rPr>
        <w:t>In progress.</w:t>
      </w:r>
      <w:r w:rsidRPr="003E69BA">
        <w:rPr>
          <w:rFonts w:asciiTheme="minorHAnsi" w:hAnsiTheme="minorHAnsi"/>
          <w:sz w:val="22"/>
          <w:szCs w:val="22"/>
        </w:rPr>
        <w:t xml:space="preserve"> </w:t>
      </w:r>
      <w:r w:rsidR="003E69BA" w:rsidRPr="003E69BA">
        <w:rPr>
          <w:rFonts w:asciiTheme="minorHAnsi" w:hAnsiTheme="minorHAnsi"/>
          <w:sz w:val="22"/>
          <w:szCs w:val="22"/>
        </w:rPr>
        <w:t xml:space="preserve">Steve Hall </w:t>
      </w:r>
      <w:r w:rsidR="007166CE">
        <w:rPr>
          <w:rFonts w:asciiTheme="minorHAnsi" w:hAnsiTheme="minorHAnsi"/>
          <w:sz w:val="22"/>
          <w:szCs w:val="22"/>
        </w:rPr>
        <w:t xml:space="preserve">is </w:t>
      </w:r>
      <w:r w:rsidR="003E69BA" w:rsidRPr="003E69BA">
        <w:rPr>
          <w:rFonts w:asciiTheme="minorHAnsi" w:hAnsiTheme="minorHAnsi"/>
          <w:sz w:val="22"/>
          <w:szCs w:val="22"/>
        </w:rPr>
        <w:t>arranging meeting with FCO regarding possible funding.</w:t>
      </w:r>
    </w:p>
    <w:p w:rsidR="001F6FD7" w:rsidRDefault="0079525A" w:rsidP="00DC34E2">
      <w:pPr>
        <w:ind w:firstLine="360"/>
        <w:rPr>
          <w:rFonts w:asciiTheme="minorHAnsi" w:hAnsiTheme="minorHAnsi"/>
          <w:sz w:val="22"/>
          <w:szCs w:val="22"/>
        </w:rPr>
      </w:pPr>
      <w:r w:rsidRPr="00B15906">
        <w:rPr>
          <w:rFonts w:asciiTheme="minorHAnsi" w:hAnsiTheme="minorHAnsi"/>
          <w:b/>
          <w:sz w:val="22"/>
          <w:szCs w:val="22"/>
        </w:rPr>
        <w:t>11</w:t>
      </w:r>
      <w:r w:rsidRPr="00B15906">
        <w:rPr>
          <w:rFonts w:asciiTheme="minorHAnsi" w:hAnsiTheme="minorHAnsi"/>
          <w:sz w:val="22"/>
          <w:szCs w:val="22"/>
        </w:rPr>
        <w:t>.</w:t>
      </w:r>
      <w:r w:rsidRPr="00B15906">
        <w:rPr>
          <w:rFonts w:asciiTheme="minorHAnsi" w:hAnsiTheme="minorHAnsi"/>
          <w:b/>
          <w:sz w:val="22"/>
          <w:szCs w:val="22"/>
        </w:rPr>
        <w:t>2</w:t>
      </w:r>
      <w:r w:rsidRPr="00172B8A">
        <w:rPr>
          <w:rFonts w:asciiTheme="minorHAnsi" w:hAnsiTheme="minorHAnsi"/>
          <w:sz w:val="22"/>
          <w:szCs w:val="22"/>
        </w:rPr>
        <w:t xml:space="preserve"> Not done</w:t>
      </w:r>
      <w:r w:rsidR="001F6FD7">
        <w:rPr>
          <w:rFonts w:asciiTheme="minorHAnsi" w:hAnsiTheme="minorHAnsi"/>
          <w:sz w:val="22"/>
          <w:szCs w:val="22"/>
        </w:rPr>
        <w:t xml:space="preserve">. </w:t>
      </w:r>
    </w:p>
    <w:p w:rsidR="009B44C5" w:rsidRDefault="009B44C5" w:rsidP="00DC34E2">
      <w:pPr>
        <w:ind w:firstLine="360"/>
        <w:rPr>
          <w:rFonts w:asciiTheme="minorHAnsi" w:hAnsiTheme="minorHAnsi"/>
          <w:sz w:val="22"/>
          <w:szCs w:val="22"/>
        </w:rPr>
      </w:pPr>
      <w:r>
        <w:rPr>
          <w:rFonts w:asciiTheme="minorHAnsi" w:hAnsiTheme="minorHAnsi"/>
          <w:sz w:val="22"/>
          <w:szCs w:val="22"/>
        </w:rPr>
        <w:t xml:space="preserve">Points made from discussion of </w:t>
      </w:r>
      <w:r w:rsidR="00B82434">
        <w:rPr>
          <w:rFonts w:asciiTheme="minorHAnsi" w:hAnsiTheme="minorHAnsi"/>
          <w:sz w:val="22"/>
          <w:szCs w:val="22"/>
        </w:rPr>
        <w:t>action:</w:t>
      </w:r>
    </w:p>
    <w:p w:rsidR="009B44C5" w:rsidRDefault="009B44C5" w:rsidP="009B44C5">
      <w:pPr>
        <w:pStyle w:val="ListParagraph"/>
        <w:numPr>
          <w:ilvl w:val="0"/>
          <w:numId w:val="11"/>
        </w:numPr>
        <w:rPr>
          <w:rFonts w:asciiTheme="minorHAnsi" w:hAnsiTheme="minorHAnsi"/>
          <w:sz w:val="22"/>
          <w:szCs w:val="22"/>
        </w:rPr>
      </w:pPr>
      <w:r>
        <w:rPr>
          <w:rFonts w:asciiTheme="minorHAnsi" w:hAnsiTheme="minorHAnsi"/>
          <w:sz w:val="22"/>
          <w:szCs w:val="22"/>
        </w:rPr>
        <w:t xml:space="preserve">Need to make the sponsor’s more viable on the website. </w:t>
      </w:r>
    </w:p>
    <w:p w:rsidR="009B44C5" w:rsidRDefault="009B44C5" w:rsidP="00E84BD7">
      <w:pPr>
        <w:pStyle w:val="ListParagraph"/>
        <w:numPr>
          <w:ilvl w:val="0"/>
          <w:numId w:val="11"/>
        </w:numPr>
        <w:rPr>
          <w:rFonts w:asciiTheme="minorHAnsi" w:hAnsiTheme="minorHAnsi"/>
          <w:sz w:val="22"/>
          <w:szCs w:val="22"/>
        </w:rPr>
      </w:pPr>
      <w:r>
        <w:rPr>
          <w:rFonts w:asciiTheme="minorHAnsi" w:hAnsiTheme="minorHAnsi"/>
          <w:sz w:val="22"/>
          <w:szCs w:val="22"/>
        </w:rPr>
        <w:t xml:space="preserve">Need to include the partner’s principles on the website. </w:t>
      </w:r>
    </w:p>
    <w:p w:rsidR="0023480A" w:rsidRPr="00A73E3A" w:rsidRDefault="00AA2278" w:rsidP="00A73E3A">
      <w:pPr>
        <w:pStyle w:val="ListParagraph"/>
        <w:numPr>
          <w:ilvl w:val="0"/>
          <w:numId w:val="11"/>
        </w:numPr>
        <w:rPr>
          <w:rFonts w:asciiTheme="minorHAnsi" w:hAnsiTheme="minorHAnsi"/>
          <w:sz w:val="22"/>
          <w:szCs w:val="22"/>
        </w:rPr>
      </w:pPr>
      <w:r>
        <w:rPr>
          <w:rFonts w:asciiTheme="minorHAnsi" w:hAnsiTheme="minorHAnsi"/>
          <w:sz w:val="22"/>
          <w:szCs w:val="22"/>
        </w:rPr>
        <w:t xml:space="preserve">Could include past and present partners list without logo’s to ensure effort of </w:t>
      </w:r>
      <w:r w:rsidR="006D15D8">
        <w:rPr>
          <w:rFonts w:asciiTheme="minorHAnsi" w:hAnsiTheme="minorHAnsi"/>
          <w:sz w:val="22"/>
          <w:szCs w:val="22"/>
        </w:rPr>
        <w:t>maintaining the</w:t>
      </w:r>
      <w:r>
        <w:rPr>
          <w:rFonts w:asciiTheme="minorHAnsi" w:hAnsiTheme="minorHAnsi"/>
          <w:sz w:val="22"/>
          <w:szCs w:val="22"/>
        </w:rPr>
        <w:t xml:space="preserve"> list is low.</w:t>
      </w:r>
      <w:r w:rsidR="009016F0">
        <w:rPr>
          <w:rFonts w:asciiTheme="minorHAnsi" w:hAnsiTheme="minorHAnsi"/>
          <w:sz w:val="22"/>
          <w:szCs w:val="22"/>
        </w:rPr>
        <w:t xml:space="preserve"> Action delegated to HW.</w:t>
      </w:r>
    </w:p>
    <w:p w:rsidR="0023480A" w:rsidRPr="00A73E3A" w:rsidRDefault="009B44C5" w:rsidP="00862B2C">
      <w:pPr>
        <w:rPr>
          <w:rFonts w:asciiTheme="minorHAnsi" w:hAnsiTheme="minorHAnsi"/>
          <w:b/>
          <w:sz w:val="22"/>
          <w:szCs w:val="22"/>
        </w:rPr>
      </w:pPr>
      <w:r w:rsidRPr="00DF5052">
        <w:rPr>
          <w:rFonts w:asciiTheme="minorHAnsi" w:hAnsiTheme="minorHAnsi"/>
          <w:b/>
          <w:i/>
          <w:color w:val="FF0000"/>
          <w:sz w:val="22"/>
          <w:szCs w:val="22"/>
        </w:rPr>
        <w:t>Action</w:t>
      </w:r>
      <w:r>
        <w:rPr>
          <w:rFonts w:asciiTheme="minorHAnsi" w:hAnsiTheme="minorHAnsi"/>
          <w:b/>
          <w:i/>
          <w:color w:val="FF0000"/>
          <w:sz w:val="22"/>
          <w:szCs w:val="22"/>
        </w:rPr>
        <w:t xml:space="preserve"> 12.3</w:t>
      </w:r>
      <w:r w:rsidRPr="00DF5052">
        <w:rPr>
          <w:rFonts w:asciiTheme="minorHAnsi" w:hAnsiTheme="minorHAnsi"/>
          <w:b/>
          <w:i/>
          <w:color w:val="FF0000"/>
          <w:sz w:val="22"/>
          <w:szCs w:val="22"/>
        </w:rPr>
        <w:t>:</w:t>
      </w:r>
      <w:r w:rsidR="00AA2278">
        <w:rPr>
          <w:rFonts w:asciiTheme="minorHAnsi" w:hAnsiTheme="minorHAnsi"/>
          <w:b/>
          <w:i/>
          <w:color w:val="FF0000"/>
          <w:sz w:val="22"/>
          <w:szCs w:val="22"/>
        </w:rPr>
        <w:t xml:space="preserve"> </w:t>
      </w:r>
      <w:r w:rsidR="00951A6F">
        <w:rPr>
          <w:rFonts w:asciiTheme="minorHAnsi" w:hAnsiTheme="minorHAnsi"/>
          <w:b/>
          <w:sz w:val="22"/>
          <w:szCs w:val="22"/>
        </w:rPr>
        <w:t>HW</w:t>
      </w:r>
      <w:r w:rsidR="00AA2278" w:rsidRPr="00951A6F">
        <w:rPr>
          <w:rFonts w:asciiTheme="minorHAnsi" w:hAnsiTheme="minorHAnsi"/>
          <w:b/>
          <w:sz w:val="22"/>
          <w:szCs w:val="22"/>
        </w:rPr>
        <w:t xml:space="preserve"> to compile list of </w:t>
      </w:r>
      <w:r w:rsidR="00B71FEB">
        <w:rPr>
          <w:rFonts w:asciiTheme="minorHAnsi" w:hAnsiTheme="minorHAnsi"/>
          <w:b/>
          <w:sz w:val="22"/>
          <w:szCs w:val="22"/>
        </w:rPr>
        <w:t xml:space="preserve">MEDIN </w:t>
      </w:r>
      <w:r w:rsidR="00AA2278" w:rsidRPr="00951A6F">
        <w:rPr>
          <w:rFonts w:asciiTheme="minorHAnsi" w:hAnsiTheme="minorHAnsi"/>
          <w:b/>
          <w:sz w:val="22"/>
          <w:szCs w:val="22"/>
        </w:rPr>
        <w:t>partne</w:t>
      </w:r>
      <w:r w:rsidR="00EE176D" w:rsidRPr="00951A6F">
        <w:rPr>
          <w:rFonts w:asciiTheme="minorHAnsi" w:hAnsiTheme="minorHAnsi"/>
          <w:b/>
          <w:sz w:val="22"/>
          <w:szCs w:val="22"/>
        </w:rPr>
        <w:t xml:space="preserve">rs for inclusion on the website and make the </w:t>
      </w:r>
      <w:r w:rsidR="00B71FEB">
        <w:rPr>
          <w:rFonts w:asciiTheme="minorHAnsi" w:hAnsiTheme="minorHAnsi"/>
          <w:b/>
          <w:sz w:val="22"/>
          <w:szCs w:val="22"/>
        </w:rPr>
        <w:t xml:space="preserve">MEDIN </w:t>
      </w:r>
      <w:r w:rsidR="00EE176D" w:rsidRPr="00951A6F">
        <w:rPr>
          <w:rFonts w:asciiTheme="minorHAnsi" w:hAnsiTheme="minorHAnsi"/>
          <w:b/>
          <w:sz w:val="22"/>
          <w:szCs w:val="22"/>
        </w:rPr>
        <w:t>sponsors more visible on the website.</w:t>
      </w:r>
    </w:p>
    <w:p w:rsidR="0079525A" w:rsidRPr="00172B8A" w:rsidRDefault="0079525A" w:rsidP="00DC34E2">
      <w:pPr>
        <w:ind w:firstLine="360"/>
        <w:rPr>
          <w:rFonts w:asciiTheme="minorHAnsi" w:hAnsiTheme="minorHAnsi"/>
          <w:sz w:val="22"/>
          <w:szCs w:val="22"/>
        </w:rPr>
      </w:pPr>
      <w:r w:rsidRPr="00B15906">
        <w:rPr>
          <w:rFonts w:asciiTheme="minorHAnsi" w:hAnsiTheme="minorHAnsi"/>
          <w:b/>
          <w:sz w:val="22"/>
          <w:szCs w:val="22"/>
        </w:rPr>
        <w:t>11</w:t>
      </w:r>
      <w:r w:rsidRPr="00B15906">
        <w:rPr>
          <w:rFonts w:asciiTheme="minorHAnsi" w:hAnsiTheme="minorHAnsi"/>
          <w:sz w:val="22"/>
          <w:szCs w:val="22"/>
        </w:rPr>
        <w:t>.</w:t>
      </w:r>
      <w:r w:rsidRPr="00B15906">
        <w:rPr>
          <w:rFonts w:asciiTheme="minorHAnsi" w:hAnsiTheme="minorHAnsi"/>
          <w:b/>
          <w:sz w:val="22"/>
          <w:szCs w:val="22"/>
        </w:rPr>
        <w:t>3</w:t>
      </w:r>
      <w:r w:rsidRPr="00172B8A">
        <w:rPr>
          <w:rFonts w:asciiTheme="minorHAnsi" w:hAnsiTheme="minorHAnsi"/>
          <w:sz w:val="22"/>
          <w:szCs w:val="22"/>
        </w:rPr>
        <w:t xml:space="preserve"> In progress. Comes under item </w:t>
      </w:r>
      <w:r w:rsidRPr="00D75C7B">
        <w:rPr>
          <w:rFonts w:asciiTheme="minorHAnsi" w:hAnsiTheme="minorHAnsi"/>
          <w:b/>
          <w:i/>
          <w:sz w:val="22"/>
          <w:szCs w:val="22"/>
        </w:rPr>
        <w:t>3</w:t>
      </w:r>
      <w:r w:rsidRPr="00172B8A">
        <w:rPr>
          <w:rFonts w:asciiTheme="minorHAnsi" w:hAnsiTheme="minorHAnsi"/>
          <w:sz w:val="22"/>
          <w:szCs w:val="22"/>
        </w:rPr>
        <w:t xml:space="preserve"> of the agenda</w:t>
      </w:r>
    </w:p>
    <w:p w:rsidR="0079525A" w:rsidRPr="007166CE" w:rsidRDefault="0079525A" w:rsidP="00DC34E2">
      <w:pPr>
        <w:ind w:firstLine="360"/>
        <w:rPr>
          <w:rFonts w:asciiTheme="minorHAnsi" w:hAnsiTheme="minorHAnsi"/>
          <w:b/>
          <w:i/>
          <w:sz w:val="22"/>
          <w:szCs w:val="22"/>
        </w:rPr>
      </w:pPr>
      <w:r w:rsidRPr="00B15906">
        <w:rPr>
          <w:rFonts w:asciiTheme="minorHAnsi" w:hAnsiTheme="minorHAnsi"/>
          <w:b/>
          <w:sz w:val="22"/>
          <w:szCs w:val="22"/>
        </w:rPr>
        <w:t>11</w:t>
      </w:r>
      <w:r w:rsidRPr="00B15906">
        <w:rPr>
          <w:rFonts w:asciiTheme="minorHAnsi" w:hAnsiTheme="minorHAnsi"/>
          <w:sz w:val="22"/>
          <w:szCs w:val="22"/>
        </w:rPr>
        <w:t>.</w:t>
      </w:r>
      <w:r w:rsidRPr="00B15906">
        <w:rPr>
          <w:rFonts w:asciiTheme="minorHAnsi" w:hAnsiTheme="minorHAnsi"/>
          <w:b/>
          <w:sz w:val="22"/>
          <w:szCs w:val="22"/>
        </w:rPr>
        <w:t>4</w:t>
      </w:r>
      <w:r w:rsidR="00DC34E2">
        <w:rPr>
          <w:rFonts w:asciiTheme="minorHAnsi" w:hAnsiTheme="minorHAnsi"/>
          <w:b/>
          <w:sz w:val="22"/>
          <w:szCs w:val="22"/>
        </w:rPr>
        <w:t xml:space="preserve"> </w:t>
      </w:r>
      <w:proofErr w:type="gramStart"/>
      <w:r w:rsidR="00DC34E2" w:rsidRPr="00DC34E2">
        <w:rPr>
          <w:rFonts w:asciiTheme="minorHAnsi" w:hAnsiTheme="minorHAnsi"/>
          <w:sz w:val="22"/>
          <w:szCs w:val="22"/>
        </w:rPr>
        <w:t>and</w:t>
      </w:r>
      <w:proofErr w:type="gramEnd"/>
      <w:r w:rsidR="007166CE" w:rsidRPr="00B15906">
        <w:rPr>
          <w:rFonts w:asciiTheme="minorHAnsi" w:hAnsiTheme="minorHAnsi"/>
          <w:b/>
          <w:sz w:val="22"/>
          <w:szCs w:val="22"/>
        </w:rPr>
        <w:t xml:space="preserve"> 11.5</w:t>
      </w:r>
      <w:r w:rsidR="00B15906">
        <w:rPr>
          <w:rFonts w:asciiTheme="minorHAnsi" w:hAnsiTheme="minorHAnsi"/>
          <w:b/>
          <w:i/>
          <w:sz w:val="22"/>
          <w:szCs w:val="22"/>
        </w:rPr>
        <w:t xml:space="preserve"> </w:t>
      </w:r>
      <w:r w:rsidRPr="00172B8A">
        <w:rPr>
          <w:rFonts w:asciiTheme="minorHAnsi" w:hAnsiTheme="minorHAnsi"/>
          <w:sz w:val="22"/>
          <w:szCs w:val="22"/>
        </w:rPr>
        <w:t xml:space="preserve">Done. </w:t>
      </w:r>
      <w:r w:rsidRPr="00B82D47">
        <w:rPr>
          <w:rFonts w:asciiTheme="minorHAnsi" w:hAnsiTheme="minorHAnsi"/>
          <w:b/>
          <w:i/>
          <w:sz w:val="22"/>
          <w:szCs w:val="22"/>
        </w:rPr>
        <w:t>Remove from actions.</w:t>
      </w:r>
    </w:p>
    <w:p w:rsidR="0079525A" w:rsidRPr="00172B8A" w:rsidRDefault="0079525A" w:rsidP="00DC34E2">
      <w:pPr>
        <w:ind w:left="360"/>
        <w:rPr>
          <w:rFonts w:asciiTheme="minorHAnsi" w:hAnsiTheme="minorHAnsi"/>
          <w:sz w:val="22"/>
          <w:szCs w:val="22"/>
        </w:rPr>
      </w:pPr>
      <w:r w:rsidRPr="00B15906">
        <w:rPr>
          <w:rFonts w:asciiTheme="minorHAnsi" w:hAnsiTheme="minorHAnsi"/>
          <w:b/>
          <w:sz w:val="22"/>
          <w:szCs w:val="22"/>
        </w:rPr>
        <w:t>11</w:t>
      </w:r>
      <w:r w:rsidRPr="00B15906">
        <w:rPr>
          <w:rFonts w:asciiTheme="minorHAnsi" w:hAnsiTheme="minorHAnsi"/>
          <w:sz w:val="22"/>
          <w:szCs w:val="22"/>
        </w:rPr>
        <w:t>.</w:t>
      </w:r>
      <w:r w:rsidRPr="00B15906">
        <w:rPr>
          <w:rFonts w:asciiTheme="minorHAnsi" w:hAnsiTheme="minorHAnsi"/>
          <w:b/>
          <w:sz w:val="22"/>
          <w:szCs w:val="22"/>
        </w:rPr>
        <w:t>6</w:t>
      </w:r>
      <w:r w:rsidRPr="00172B8A">
        <w:rPr>
          <w:rFonts w:asciiTheme="minorHAnsi" w:hAnsiTheme="minorHAnsi"/>
          <w:sz w:val="22"/>
          <w:szCs w:val="22"/>
        </w:rPr>
        <w:t xml:space="preserve"> Done. </w:t>
      </w:r>
      <w:r w:rsidR="00B04C6B">
        <w:rPr>
          <w:rFonts w:asciiTheme="minorHAnsi" w:hAnsiTheme="minorHAnsi"/>
          <w:sz w:val="22"/>
          <w:szCs w:val="22"/>
        </w:rPr>
        <w:t>Have r</w:t>
      </w:r>
      <w:r w:rsidRPr="00172B8A">
        <w:rPr>
          <w:rFonts w:asciiTheme="minorHAnsi" w:hAnsiTheme="minorHAnsi"/>
          <w:sz w:val="22"/>
          <w:szCs w:val="22"/>
        </w:rPr>
        <w:t>epresentatives from Marine Scotland Science, We</w:t>
      </w:r>
      <w:r w:rsidR="00B04C6B">
        <w:rPr>
          <w:rFonts w:asciiTheme="minorHAnsi" w:hAnsiTheme="minorHAnsi"/>
          <w:sz w:val="22"/>
          <w:szCs w:val="22"/>
        </w:rPr>
        <w:t>lsh Government and JNCC to date and teleconference booked for the 23</w:t>
      </w:r>
      <w:r w:rsidR="00B04C6B" w:rsidRPr="00B04C6B">
        <w:rPr>
          <w:rFonts w:asciiTheme="minorHAnsi" w:hAnsiTheme="minorHAnsi"/>
          <w:sz w:val="22"/>
          <w:szCs w:val="22"/>
          <w:vertAlign w:val="superscript"/>
        </w:rPr>
        <w:t>rd</w:t>
      </w:r>
      <w:r w:rsidR="00B04C6B">
        <w:rPr>
          <w:rFonts w:asciiTheme="minorHAnsi" w:hAnsiTheme="minorHAnsi"/>
          <w:sz w:val="22"/>
          <w:szCs w:val="22"/>
        </w:rPr>
        <w:t xml:space="preserve"> February. </w:t>
      </w:r>
      <w:r w:rsidR="007166CE">
        <w:rPr>
          <w:rFonts w:asciiTheme="minorHAnsi" w:hAnsiTheme="minorHAnsi"/>
          <w:sz w:val="22"/>
          <w:szCs w:val="22"/>
        </w:rPr>
        <w:t xml:space="preserve"> </w:t>
      </w:r>
      <w:r w:rsidR="007166CE" w:rsidRPr="007166CE">
        <w:rPr>
          <w:rFonts w:asciiTheme="minorHAnsi" w:hAnsiTheme="minorHAnsi"/>
          <w:b/>
          <w:i/>
          <w:sz w:val="22"/>
          <w:szCs w:val="22"/>
        </w:rPr>
        <w:t>Remove from actions.</w:t>
      </w:r>
    </w:p>
    <w:p w:rsidR="0079525A" w:rsidRPr="00172B8A" w:rsidRDefault="0079525A" w:rsidP="00DC34E2">
      <w:pPr>
        <w:ind w:firstLine="360"/>
        <w:rPr>
          <w:rFonts w:asciiTheme="minorHAnsi" w:hAnsiTheme="minorHAnsi"/>
          <w:sz w:val="22"/>
          <w:szCs w:val="22"/>
        </w:rPr>
      </w:pPr>
      <w:r w:rsidRPr="00B15906">
        <w:rPr>
          <w:rFonts w:asciiTheme="minorHAnsi" w:hAnsiTheme="minorHAnsi"/>
          <w:b/>
          <w:sz w:val="22"/>
          <w:szCs w:val="22"/>
        </w:rPr>
        <w:t>11</w:t>
      </w:r>
      <w:r w:rsidRPr="00B15906">
        <w:rPr>
          <w:rFonts w:asciiTheme="minorHAnsi" w:hAnsiTheme="minorHAnsi"/>
          <w:sz w:val="22"/>
          <w:szCs w:val="22"/>
        </w:rPr>
        <w:t>.</w:t>
      </w:r>
      <w:r w:rsidRPr="00B15906">
        <w:rPr>
          <w:rFonts w:asciiTheme="minorHAnsi" w:hAnsiTheme="minorHAnsi"/>
          <w:b/>
          <w:sz w:val="22"/>
          <w:szCs w:val="22"/>
        </w:rPr>
        <w:t>7</w:t>
      </w:r>
      <w:r w:rsidR="00B04C6B">
        <w:rPr>
          <w:rFonts w:asciiTheme="minorHAnsi" w:hAnsiTheme="minorHAnsi"/>
          <w:sz w:val="22"/>
          <w:szCs w:val="22"/>
        </w:rPr>
        <w:t xml:space="preserve"> Done. CP to co-chair WS5 until alternative co-chair found. </w:t>
      </w:r>
      <w:r w:rsidR="007166CE">
        <w:rPr>
          <w:rFonts w:asciiTheme="minorHAnsi" w:hAnsiTheme="minorHAnsi"/>
          <w:b/>
          <w:i/>
          <w:sz w:val="22"/>
          <w:szCs w:val="22"/>
        </w:rPr>
        <w:t>Remove from action.</w:t>
      </w:r>
    </w:p>
    <w:p w:rsidR="0079525A" w:rsidRPr="00D75C7B" w:rsidRDefault="0079525A" w:rsidP="00DC34E2">
      <w:pPr>
        <w:ind w:left="360"/>
        <w:rPr>
          <w:rFonts w:asciiTheme="minorHAnsi" w:hAnsiTheme="minorHAnsi"/>
          <w:sz w:val="22"/>
          <w:szCs w:val="22"/>
        </w:rPr>
      </w:pPr>
      <w:r w:rsidRPr="00B15906">
        <w:rPr>
          <w:rFonts w:asciiTheme="minorHAnsi" w:hAnsiTheme="minorHAnsi"/>
          <w:b/>
          <w:sz w:val="22"/>
          <w:szCs w:val="22"/>
        </w:rPr>
        <w:t>11</w:t>
      </w:r>
      <w:r w:rsidRPr="00B15906">
        <w:rPr>
          <w:rFonts w:asciiTheme="minorHAnsi" w:hAnsiTheme="minorHAnsi"/>
          <w:sz w:val="22"/>
          <w:szCs w:val="22"/>
        </w:rPr>
        <w:t>.</w:t>
      </w:r>
      <w:r w:rsidRPr="00B15906">
        <w:rPr>
          <w:rFonts w:asciiTheme="minorHAnsi" w:hAnsiTheme="minorHAnsi"/>
          <w:b/>
          <w:sz w:val="22"/>
          <w:szCs w:val="22"/>
        </w:rPr>
        <w:t>8</w:t>
      </w:r>
      <w:r w:rsidRPr="00172B8A">
        <w:rPr>
          <w:rFonts w:asciiTheme="minorHAnsi" w:hAnsiTheme="minorHAnsi"/>
          <w:sz w:val="22"/>
          <w:szCs w:val="22"/>
        </w:rPr>
        <w:t xml:space="preserve"> Done. MEDIN Mega Meeting </w:t>
      </w:r>
      <w:r w:rsidR="00B04C6B">
        <w:rPr>
          <w:rFonts w:asciiTheme="minorHAnsi" w:hAnsiTheme="minorHAnsi"/>
          <w:sz w:val="22"/>
          <w:szCs w:val="22"/>
        </w:rPr>
        <w:t xml:space="preserve">is </w:t>
      </w:r>
      <w:r w:rsidRPr="00172B8A">
        <w:rPr>
          <w:rFonts w:asciiTheme="minorHAnsi" w:hAnsiTheme="minorHAnsi"/>
          <w:sz w:val="22"/>
          <w:szCs w:val="22"/>
        </w:rPr>
        <w:t>t</w:t>
      </w:r>
      <w:r w:rsidRPr="00D75C7B">
        <w:rPr>
          <w:rFonts w:asciiTheme="minorHAnsi" w:hAnsiTheme="minorHAnsi"/>
          <w:sz w:val="22"/>
          <w:szCs w:val="22"/>
        </w:rPr>
        <w:t>o be held</w:t>
      </w:r>
      <w:r w:rsidR="00B04C6B">
        <w:rPr>
          <w:rFonts w:asciiTheme="minorHAnsi" w:hAnsiTheme="minorHAnsi"/>
          <w:sz w:val="22"/>
          <w:szCs w:val="22"/>
        </w:rPr>
        <w:t xml:space="preserve"> on</w:t>
      </w:r>
      <w:r w:rsidRPr="00D75C7B">
        <w:rPr>
          <w:rFonts w:asciiTheme="minorHAnsi" w:hAnsiTheme="minorHAnsi"/>
          <w:sz w:val="22"/>
          <w:szCs w:val="22"/>
        </w:rPr>
        <w:t xml:space="preserve"> 25th and 26th March</w:t>
      </w:r>
      <w:r w:rsidR="00B04C6B">
        <w:rPr>
          <w:rFonts w:asciiTheme="minorHAnsi" w:hAnsiTheme="minorHAnsi"/>
          <w:sz w:val="22"/>
          <w:szCs w:val="22"/>
        </w:rPr>
        <w:t xml:space="preserve"> in Edinburgh</w:t>
      </w:r>
      <w:r w:rsidRPr="00D75C7B">
        <w:rPr>
          <w:rFonts w:asciiTheme="minorHAnsi" w:hAnsiTheme="minorHAnsi"/>
          <w:sz w:val="22"/>
          <w:szCs w:val="22"/>
        </w:rPr>
        <w:t>.</w:t>
      </w:r>
      <w:r w:rsidR="007166CE">
        <w:rPr>
          <w:rFonts w:asciiTheme="minorHAnsi" w:hAnsiTheme="minorHAnsi"/>
          <w:sz w:val="22"/>
          <w:szCs w:val="22"/>
        </w:rPr>
        <w:t xml:space="preserve"> </w:t>
      </w:r>
      <w:r w:rsidR="007166CE">
        <w:rPr>
          <w:rFonts w:asciiTheme="minorHAnsi" w:hAnsiTheme="minorHAnsi"/>
          <w:b/>
          <w:i/>
          <w:sz w:val="22"/>
          <w:szCs w:val="22"/>
        </w:rPr>
        <w:t>Remove from actions.</w:t>
      </w:r>
    </w:p>
    <w:p w:rsidR="0079525A" w:rsidRPr="00172B8A" w:rsidRDefault="0079525A" w:rsidP="00DC34E2">
      <w:pPr>
        <w:ind w:firstLine="360"/>
        <w:rPr>
          <w:rFonts w:asciiTheme="minorHAnsi" w:hAnsiTheme="minorHAnsi"/>
          <w:sz w:val="22"/>
          <w:szCs w:val="22"/>
        </w:rPr>
      </w:pPr>
      <w:r w:rsidRPr="00B15906">
        <w:rPr>
          <w:rFonts w:asciiTheme="minorHAnsi" w:hAnsiTheme="minorHAnsi"/>
          <w:b/>
          <w:sz w:val="22"/>
          <w:szCs w:val="22"/>
        </w:rPr>
        <w:t>11</w:t>
      </w:r>
      <w:r w:rsidRPr="00B15906">
        <w:rPr>
          <w:rFonts w:asciiTheme="minorHAnsi" w:hAnsiTheme="minorHAnsi"/>
          <w:sz w:val="22"/>
          <w:szCs w:val="22"/>
        </w:rPr>
        <w:t>.</w:t>
      </w:r>
      <w:r w:rsidRPr="00B15906">
        <w:rPr>
          <w:rFonts w:asciiTheme="minorHAnsi" w:hAnsiTheme="minorHAnsi"/>
          <w:b/>
          <w:sz w:val="22"/>
          <w:szCs w:val="22"/>
        </w:rPr>
        <w:t>9</w:t>
      </w:r>
      <w:r w:rsidRPr="00B15906">
        <w:rPr>
          <w:rFonts w:asciiTheme="minorHAnsi" w:hAnsiTheme="minorHAnsi"/>
          <w:sz w:val="22"/>
          <w:szCs w:val="22"/>
        </w:rPr>
        <w:t xml:space="preserve"> </w:t>
      </w:r>
      <w:r w:rsidRPr="00172B8A">
        <w:rPr>
          <w:rFonts w:asciiTheme="minorHAnsi" w:hAnsiTheme="minorHAnsi"/>
          <w:sz w:val="22"/>
          <w:szCs w:val="22"/>
        </w:rPr>
        <w:t>In progress.</w:t>
      </w:r>
      <w:r w:rsidR="007166CE">
        <w:rPr>
          <w:rFonts w:asciiTheme="minorHAnsi" w:hAnsiTheme="minorHAnsi"/>
          <w:sz w:val="22"/>
          <w:szCs w:val="22"/>
        </w:rPr>
        <w:t xml:space="preserve"> </w:t>
      </w:r>
      <w:proofErr w:type="gramStart"/>
      <w:r w:rsidR="007166CE">
        <w:rPr>
          <w:rFonts w:asciiTheme="minorHAnsi" w:hAnsiTheme="minorHAnsi"/>
          <w:sz w:val="22"/>
          <w:szCs w:val="22"/>
        </w:rPr>
        <w:t>U</w:t>
      </w:r>
      <w:r w:rsidR="00B04C6B" w:rsidRPr="00172B8A">
        <w:rPr>
          <w:rFonts w:asciiTheme="minorHAnsi" w:hAnsiTheme="minorHAnsi"/>
          <w:sz w:val="22"/>
          <w:szCs w:val="22"/>
        </w:rPr>
        <w:t>nder item</w:t>
      </w:r>
      <w:r w:rsidRPr="00172B8A">
        <w:rPr>
          <w:rFonts w:asciiTheme="minorHAnsi" w:hAnsiTheme="minorHAnsi"/>
          <w:sz w:val="22"/>
          <w:szCs w:val="22"/>
        </w:rPr>
        <w:t xml:space="preserve"> </w:t>
      </w:r>
      <w:r w:rsidRPr="00D75C7B">
        <w:rPr>
          <w:rFonts w:asciiTheme="minorHAnsi" w:hAnsiTheme="minorHAnsi"/>
          <w:sz w:val="22"/>
          <w:szCs w:val="22"/>
        </w:rPr>
        <w:t>6</w:t>
      </w:r>
      <w:r w:rsidRPr="00172B8A">
        <w:rPr>
          <w:rFonts w:asciiTheme="minorHAnsi" w:hAnsiTheme="minorHAnsi"/>
          <w:sz w:val="22"/>
          <w:szCs w:val="22"/>
        </w:rPr>
        <w:t xml:space="preserve"> of agenda.</w:t>
      </w:r>
      <w:proofErr w:type="gramEnd"/>
    </w:p>
    <w:p w:rsidR="0079525A" w:rsidRPr="00172B8A" w:rsidRDefault="0079525A" w:rsidP="00DC34E2">
      <w:pPr>
        <w:ind w:firstLine="360"/>
        <w:rPr>
          <w:rFonts w:asciiTheme="minorHAnsi" w:hAnsiTheme="minorHAnsi"/>
          <w:sz w:val="22"/>
          <w:szCs w:val="22"/>
        </w:rPr>
      </w:pPr>
      <w:r w:rsidRPr="00B15906">
        <w:rPr>
          <w:rFonts w:asciiTheme="minorHAnsi" w:hAnsiTheme="minorHAnsi"/>
          <w:b/>
          <w:sz w:val="22"/>
          <w:szCs w:val="22"/>
        </w:rPr>
        <w:t>11</w:t>
      </w:r>
      <w:r w:rsidRPr="00B15906">
        <w:rPr>
          <w:rFonts w:asciiTheme="minorHAnsi" w:hAnsiTheme="minorHAnsi"/>
          <w:sz w:val="22"/>
          <w:szCs w:val="22"/>
        </w:rPr>
        <w:t>.</w:t>
      </w:r>
      <w:r w:rsidRPr="00B15906">
        <w:rPr>
          <w:rFonts w:asciiTheme="minorHAnsi" w:hAnsiTheme="minorHAnsi"/>
          <w:b/>
          <w:sz w:val="22"/>
          <w:szCs w:val="22"/>
        </w:rPr>
        <w:t>10</w:t>
      </w:r>
      <w:r w:rsidRPr="00172B8A">
        <w:rPr>
          <w:rFonts w:asciiTheme="minorHAnsi" w:hAnsiTheme="minorHAnsi"/>
          <w:sz w:val="22"/>
          <w:szCs w:val="22"/>
        </w:rPr>
        <w:t xml:space="preserve"> </w:t>
      </w:r>
      <w:r w:rsidR="00B04C6B">
        <w:rPr>
          <w:rFonts w:asciiTheme="minorHAnsi" w:hAnsiTheme="minorHAnsi"/>
          <w:sz w:val="22"/>
          <w:szCs w:val="22"/>
        </w:rPr>
        <w:t xml:space="preserve">Not done. </w:t>
      </w:r>
      <w:r w:rsidR="00B04C6B" w:rsidRPr="00B82D47">
        <w:rPr>
          <w:rFonts w:asciiTheme="minorHAnsi" w:hAnsiTheme="minorHAnsi"/>
          <w:b/>
          <w:i/>
          <w:sz w:val="22"/>
          <w:szCs w:val="22"/>
        </w:rPr>
        <w:t xml:space="preserve">Remove from actions. </w:t>
      </w:r>
    </w:p>
    <w:p w:rsidR="0079525A" w:rsidRPr="00BA7743" w:rsidRDefault="00BA7743" w:rsidP="00BA7743">
      <w:pPr>
        <w:ind w:left="360"/>
        <w:rPr>
          <w:rFonts w:asciiTheme="minorHAnsi" w:hAnsiTheme="minorHAnsi"/>
          <w:sz w:val="22"/>
          <w:szCs w:val="22"/>
        </w:rPr>
      </w:pPr>
      <w:r w:rsidRPr="00BA7743">
        <w:rPr>
          <w:rFonts w:asciiTheme="minorHAnsi" w:hAnsiTheme="minorHAnsi"/>
          <w:b/>
          <w:sz w:val="22"/>
          <w:szCs w:val="22"/>
        </w:rPr>
        <w:t>11.11</w:t>
      </w:r>
      <w:r>
        <w:rPr>
          <w:rFonts w:asciiTheme="minorHAnsi" w:hAnsiTheme="minorHAnsi"/>
          <w:sz w:val="22"/>
          <w:szCs w:val="22"/>
        </w:rPr>
        <w:t xml:space="preserve"> </w:t>
      </w:r>
      <w:r w:rsidR="007166CE" w:rsidRPr="00BA7743">
        <w:rPr>
          <w:rFonts w:asciiTheme="minorHAnsi" w:hAnsiTheme="minorHAnsi"/>
          <w:sz w:val="22"/>
          <w:szCs w:val="22"/>
        </w:rPr>
        <w:t xml:space="preserve">Done. </w:t>
      </w:r>
      <w:proofErr w:type="gramStart"/>
      <w:r w:rsidR="007166CE" w:rsidRPr="00BA7743">
        <w:rPr>
          <w:rFonts w:asciiTheme="minorHAnsi" w:hAnsiTheme="minorHAnsi"/>
          <w:sz w:val="22"/>
          <w:szCs w:val="22"/>
        </w:rPr>
        <w:t>U</w:t>
      </w:r>
      <w:r w:rsidR="0079525A" w:rsidRPr="00BA7743">
        <w:rPr>
          <w:rFonts w:asciiTheme="minorHAnsi" w:hAnsiTheme="minorHAnsi"/>
          <w:sz w:val="22"/>
          <w:szCs w:val="22"/>
        </w:rPr>
        <w:t>nder item 5 of agenda.</w:t>
      </w:r>
      <w:proofErr w:type="gramEnd"/>
      <w:r w:rsidR="007166CE" w:rsidRPr="00BA7743">
        <w:rPr>
          <w:rFonts w:asciiTheme="minorHAnsi" w:hAnsiTheme="minorHAnsi"/>
          <w:sz w:val="22"/>
          <w:szCs w:val="22"/>
        </w:rPr>
        <w:t xml:space="preserve"> </w:t>
      </w:r>
      <w:r w:rsidR="007166CE" w:rsidRPr="00BA7743">
        <w:rPr>
          <w:rFonts w:asciiTheme="minorHAnsi" w:hAnsiTheme="minorHAnsi"/>
          <w:b/>
          <w:i/>
          <w:sz w:val="22"/>
          <w:szCs w:val="22"/>
        </w:rPr>
        <w:t>Remove from actions.</w:t>
      </w:r>
    </w:p>
    <w:p w:rsidR="00DC34E2" w:rsidRDefault="0079525A" w:rsidP="00DC34E2">
      <w:pPr>
        <w:ind w:firstLine="360"/>
        <w:rPr>
          <w:rFonts w:asciiTheme="minorHAnsi" w:hAnsiTheme="minorHAnsi"/>
          <w:b/>
          <w:i/>
          <w:sz w:val="22"/>
          <w:szCs w:val="22"/>
        </w:rPr>
      </w:pPr>
      <w:r w:rsidRPr="00B15906">
        <w:rPr>
          <w:rFonts w:asciiTheme="minorHAnsi" w:hAnsiTheme="minorHAnsi"/>
          <w:b/>
          <w:sz w:val="22"/>
          <w:szCs w:val="22"/>
        </w:rPr>
        <w:t>11.12</w:t>
      </w:r>
      <w:r w:rsidR="00DC34E2">
        <w:rPr>
          <w:rFonts w:asciiTheme="minorHAnsi" w:hAnsiTheme="minorHAnsi"/>
          <w:b/>
          <w:sz w:val="22"/>
          <w:szCs w:val="22"/>
        </w:rPr>
        <w:t xml:space="preserve"> </w:t>
      </w:r>
      <w:proofErr w:type="gramStart"/>
      <w:r w:rsidR="00DC34E2" w:rsidRPr="00DC34E2">
        <w:rPr>
          <w:rFonts w:asciiTheme="minorHAnsi" w:hAnsiTheme="minorHAnsi"/>
          <w:sz w:val="22"/>
          <w:szCs w:val="22"/>
        </w:rPr>
        <w:t>and</w:t>
      </w:r>
      <w:proofErr w:type="gramEnd"/>
      <w:r w:rsidR="007166CE" w:rsidRPr="00B15906">
        <w:rPr>
          <w:rFonts w:asciiTheme="minorHAnsi" w:hAnsiTheme="minorHAnsi"/>
          <w:b/>
          <w:sz w:val="22"/>
          <w:szCs w:val="22"/>
        </w:rPr>
        <w:t xml:space="preserve"> 11.13</w:t>
      </w:r>
      <w:r w:rsidR="00B15906">
        <w:rPr>
          <w:rFonts w:asciiTheme="minorHAnsi" w:hAnsiTheme="minorHAnsi"/>
          <w:b/>
          <w:i/>
          <w:sz w:val="22"/>
          <w:szCs w:val="22"/>
        </w:rPr>
        <w:t xml:space="preserve"> </w:t>
      </w:r>
      <w:r w:rsidRPr="00172B8A">
        <w:rPr>
          <w:rFonts w:asciiTheme="minorHAnsi" w:hAnsiTheme="minorHAnsi"/>
          <w:sz w:val="22"/>
          <w:szCs w:val="22"/>
        </w:rPr>
        <w:t xml:space="preserve">Done. </w:t>
      </w:r>
      <w:r w:rsidR="007166CE">
        <w:rPr>
          <w:rFonts w:asciiTheme="minorHAnsi" w:hAnsiTheme="minorHAnsi"/>
          <w:sz w:val="22"/>
          <w:szCs w:val="22"/>
        </w:rPr>
        <w:t xml:space="preserve"> </w:t>
      </w:r>
      <w:proofErr w:type="gramStart"/>
      <w:r w:rsidR="007166CE">
        <w:rPr>
          <w:rFonts w:asciiTheme="minorHAnsi" w:hAnsiTheme="minorHAnsi"/>
          <w:sz w:val="22"/>
          <w:szCs w:val="22"/>
        </w:rPr>
        <w:t>U</w:t>
      </w:r>
      <w:r w:rsidRPr="00172B8A">
        <w:rPr>
          <w:rFonts w:asciiTheme="minorHAnsi" w:hAnsiTheme="minorHAnsi"/>
          <w:sz w:val="22"/>
          <w:szCs w:val="22"/>
        </w:rPr>
        <w:t xml:space="preserve">nder item </w:t>
      </w:r>
      <w:r w:rsidRPr="00D75C7B">
        <w:rPr>
          <w:rFonts w:asciiTheme="minorHAnsi" w:hAnsiTheme="minorHAnsi"/>
          <w:sz w:val="22"/>
          <w:szCs w:val="22"/>
        </w:rPr>
        <w:t>7</w:t>
      </w:r>
      <w:r w:rsidRPr="00172B8A">
        <w:rPr>
          <w:rFonts w:asciiTheme="minorHAnsi" w:hAnsiTheme="minorHAnsi"/>
          <w:sz w:val="22"/>
          <w:szCs w:val="22"/>
        </w:rPr>
        <w:t xml:space="preserve"> of agenda</w:t>
      </w:r>
      <w:r w:rsidR="007166CE">
        <w:rPr>
          <w:rFonts w:asciiTheme="minorHAnsi" w:hAnsiTheme="minorHAnsi"/>
          <w:sz w:val="22"/>
          <w:szCs w:val="22"/>
        </w:rPr>
        <w:t>.</w:t>
      </w:r>
      <w:proofErr w:type="gramEnd"/>
      <w:r w:rsidR="007166CE">
        <w:rPr>
          <w:rFonts w:asciiTheme="minorHAnsi" w:hAnsiTheme="minorHAnsi"/>
          <w:sz w:val="22"/>
          <w:szCs w:val="22"/>
        </w:rPr>
        <w:t xml:space="preserve"> </w:t>
      </w:r>
      <w:r w:rsidR="007166CE" w:rsidRPr="00B82D47">
        <w:rPr>
          <w:rFonts w:asciiTheme="minorHAnsi" w:hAnsiTheme="minorHAnsi"/>
          <w:b/>
          <w:i/>
          <w:sz w:val="22"/>
          <w:szCs w:val="22"/>
        </w:rPr>
        <w:t>Remove from actions.</w:t>
      </w:r>
    </w:p>
    <w:p w:rsidR="002219D9" w:rsidRDefault="00BA7743" w:rsidP="006E74F0">
      <w:pPr>
        <w:ind w:left="360"/>
        <w:rPr>
          <w:rFonts w:asciiTheme="minorHAnsi" w:hAnsiTheme="minorHAnsi"/>
          <w:b/>
          <w:i/>
          <w:sz w:val="22"/>
          <w:szCs w:val="22"/>
        </w:rPr>
      </w:pPr>
      <w:r w:rsidRPr="00BA7743">
        <w:rPr>
          <w:rFonts w:asciiTheme="minorHAnsi" w:hAnsiTheme="minorHAnsi"/>
          <w:b/>
          <w:sz w:val="22"/>
          <w:szCs w:val="22"/>
        </w:rPr>
        <w:t>11.14</w:t>
      </w:r>
      <w:r>
        <w:rPr>
          <w:rFonts w:asciiTheme="minorHAnsi" w:hAnsiTheme="minorHAnsi"/>
          <w:sz w:val="22"/>
          <w:szCs w:val="22"/>
        </w:rPr>
        <w:t xml:space="preserve"> </w:t>
      </w:r>
      <w:r w:rsidR="00B04C6B" w:rsidRPr="00BA7743">
        <w:rPr>
          <w:rFonts w:asciiTheme="minorHAnsi" w:hAnsiTheme="minorHAnsi"/>
          <w:sz w:val="22"/>
          <w:szCs w:val="22"/>
        </w:rPr>
        <w:t>Done. External funding can be carried forward.</w:t>
      </w:r>
      <w:r w:rsidR="007166CE" w:rsidRPr="00BA7743">
        <w:rPr>
          <w:rFonts w:asciiTheme="minorHAnsi" w:hAnsiTheme="minorHAnsi"/>
          <w:sz w:val="22"/>
          <w:szCs w:val="22"/>
        </w:rPr>
        <w:t xml:space="preserve"> </w:t>
      </w:r>
      <w:r w:rsidR="007166CE" w:rsidRPr="00BA7743">
        <w:rPr>
          <w:rFonts w:asciiTheme="minorHAnsi" w:hAnsiTheme="minorHAnsi"/>
          <w:b/>
          <w:i/>
          <w:sz w:val="22"/>
          <w:szCs w:val="22"/>
        </w:rPr>
        <w:t>Remove from actions.</w:t>
      </w:r>
    </w:p>
    <w:p w:rsidR="006E74F0" w:rsidRPr="006E74F0" w:rsidRDefault="006E74F0" w:rsidP="006E74F0">
      <w:pPr>
        <w:ind w:left="360"/>
        <w:rPr>
          <w:rFonts w:asciiTheme="minorHAnsi" w:hAnsiTheme="minorHAnsi"/>
          <w:sz w:val="22"/>
          <w:szCs w:val="22"/>
        </w:rPr>
      </w:pPr>
    </w:p>
    <w:p w:rsidR="000041A5" w:rsidRPr="00DC34E2" w:rsidRDefault="00DC34E2" w:rsidP="006E74F0">
      <w:pPr>
        <w:pStyle w:val="Heading3"/>
      </w:pPr>
      <w:r>
        <w:t xml:space="preserve">2. </w:t>
      </w:r>
      <w:r w:rsidR="000041A5" w:rsidRPr="00DC34E2">
        <w:t xml:space="preserve">Finance update </w:t>
      </w:r>
      <w:r w:rsidR="000041A5" w:rsidRPr="00DC34E2">
        <w:tab/>
      </w:r>
      <w:r w:rsidR="000041A5" w:rsidRPr="00DC34E2">
        <w:tab/>
      </w:r>
      <w:r w:rsidR="000041A5" w:rsidRPr="00DC34E2">
        <w:tab/>
      </w:r>
      <w:r w:rsidR="000041A5" w:rsidRPr="00DC34E2">
        <w:tab/>
      </w:r>
      <w:r w:rsidR="000041A5" w:rsidRPr="00DC34E2">
        <w:tab/>
      </w:r>
      <w:r w:rsidR="000041A5" w:rsidRPr="00DC34E2">
        <w:tab/>
      </w:r>
      <w:r w:rsidR="000041A5" w:rsidRPr="00DC34E2">
        <w:tab/>
      </w:r>
      <w:r w:rsidR="000041A5" w:rsidRPr="00DC34E2">
        <w:tab/>
      </w:r>
      <w:r w:rsidR="000041A5" w:rsidRPr="00DC34E2">
        <w:tab/>
      </w:r>
    </w:p>
    <w:p w:rsidR="00BA2FE1" w:rsidRPr="005D47DA" w:rsidRDefault="000041A5" w:rsidP="003B3010">
      <w:pPr>
        <w:pStyle w:val="Heading4"/>
        <w:numPr>
          <w:ilvl w:val="0"/>
          <w:numId w:val="21"/>
        </w:numPr>
      </w:pPr>
      <w:r w:rsidRPr="00EA21B8">
        <w:t xml:space="preserve">Finance update </w:t>
      </w:r>
      <w:r w:rsidR="00DC34E2">
        <w:tab/>
      </w:r>
      <w:r w:rsidR="004820F2">
        <w:tab/>
      </w:r>
      <w:r w:rsidR="00DC34E2">
        <w:t>(P2)</w:t>
      </w:r>
      <w:r w:rsidR="00DC34E2">
        <w:tab/>
      </w:r>
      <w:r w:rsidR="004820F2">
        <w:tab/>
      </w:r>
      <w:r w:rsidRPr="005D47DA">
        <w:t>LR</w:t>
      </w:r>
    </w:p>
    <w:p w:rsidR="00BA2FE1" w:rsidRDefault="00DC34E2" w:rsidP="002D575E">
      <w:pPr>
        <w:rPr>
          <w:rFonts w:asciiTheme="minorHAnsi" w:hAnsiTheme="minorHAnsi"/>
          <w:i/>
          <w:sz w:val="22"/>
          <w:szCs w:val="22"/>
        </w:rPr>
      </w:pPr>
      <w:r>
        <w:rPr>
          <w:rFonts w:asciiTheme="minorHAnsi" w:hAnsiTheme="minorHAnsi"/>
          <w:sz w:val="22"/>
          <w:szCs w:val="22"/>
        </w:rPr>
        <w:t xml:space="preserve">LR </w:t>
      </w:r>
      <w:r w:rsidR="006D15D8">
        <w:rPr>
          <w:rFonts w:asciiTheme="minorHAnsi" w:hAnsiTheme="minorHAnsi"/>
          <w:sz w:val="22"/>
          <w:szCs w:val="22"/>
        </w:rPr>
        <w:t>updated the group on the finance status</w:t>
      </w:r>
      <w:r>
        <w:rPr>
          <w:rFonts w:asciiTheme="minorHAnsi" w:hAnsiTheme="minorHAnsi"/>
          <w:sz w:val="22"/>
          <w:szCs w:val="22"/>
        </w:rPr>
        <w:t xml:space="preserve"> </w:t>
      </w:r>
      <w:r w:rsidR="006D15D8">
        <w:rPr>
          <w:rFonts w:asciiTheme="minorHAnsi" w:hAnsiTheme="minorHAnsi"/>
          <w:sz w:val="22"/>
          <w:szCs w:val="22"/>
        </w:rPr>
        <w:t xml:space="preserve">of MEDIN (paper </w:t>
      </w:r>
      <w:r>
        <w:rPr>
          <w:rFonts w:asciiTheme="minorHAnsi" w:hAnsiTheme="minorHAnsi"/>
          <w:sz w:val="22"/>
          <w:szCs w:val="22"/>
        </w:rPr>
        <w:t>P2</w:t>
      </w:r>
      <w:r w:rsidR="00A675FA">
        <w:rPr>
          <w:rFonts w:asciiTheme="minorHAnsi" w:hAnsiTheme="minorHAnsi"/>
          <w:sz w:val="22"/>
          <w:szCs w:val="22"/>
        </w:rPr>
        <w:t xml:space="preserve"> MEDIN 2014-15 Finance Update</w:t>
      </w:r>
      <w:r w:rsidR="006D15D8">
        <w:rPr>
          <w:rFonts w:asciiTheme="minorHAnsi" w:hAnsiTheme="minorHAnsi"/>
          <w:sz w:val="22"/>
          <w:szCs w:val="22"/>
        </w:rPr>
        <w:t>)</w:t>
      </w:r>
      <w:r w:rsidR="00A675FA">
        <w:rPr>
          <w:rFonts w:asciiTheme="minorHAnsi" w:hAnsiTheme="minorHAnsi"/>
          <w:sz w:val="22"/>
          <w:szCs w:val="22"/>
        </w:rPr>
        <w:t>.</w:t>
      </w:r>
      <w:r w:rsidR="006D15D8">
        <w:rPr>
          <w:rFonts w:asciiTheme="minorHAnsi" w:hAnsiTheme="minorHAnsi"/>
          <w:sz w:val="22"/>
          <w:szCs w:val="22"/>
        </w:rPr>
        <w:t xml:space="preserve"> An under</w:t>
      </w:r>
      <w:r w:rsidR="00FF4E75">
        <w:rPr>
          <w:rFonts w:asciiTheme="minorHAnsi" w:hAnsiTheme="minorHAnsi"/>
          <w:sz w:val="22"/>
          <w:szCs w:val="22"/>
        </w:rPr>
        <w:t xml:space="preserve"> </w:t>
      </w:r>
      <w:r w:rsidR="006D15D8">
        <w:rPr>
          <w:rFonts w:asciiTheme="minorHAnsi" w:hAnsiTheme="minorHAnsi"/>
          <w:sz w:val="22"/>
          <w:szCs w:val="22"/>
        </w:rPr>
        <w:t>spend of £128K is predicted for 2014-15 due to significant understaffing this financial year.  The g</w:t>
      </w:r>
      <w:r w:rsidR="00FF4E75">
        <w:rPr>
          <w:rFonts w:asciiTheme="minorHAnsi" w:hAnsiTheme="minorHAnsi"/>
          <w:sz w:val="22"/>
          <w:szCs w:val="22"/>
        </w:rPr>
        <w:t>roup acknowledged the reasons behind the under spend and suggested amendments to the text to ensure The MEDIN Sponsors’ Board fully appreciate the reasons too. These included:</w:t>
      </w:r>
      <w:r w:rsidR="005D47DA">
        <w:rPr>
          <w:rFonts w:asciiTheme="minorHAnsi" w:hAnsiTheme="minorHAnsi"/>
          <w:i/>
          <w:sz w:val="22"/>
          <w:szCs w:val="22"/>
        </w:rPr>
        <w:tab/>
      </w:r>
    </w:p>
    <w:p w:rsidR="00B82434" w:rsidRDefault="00B82434" w:rsidP="00B82434">
      <w:pPr>
        <w:rPr>
          <w:rFonts w:asciiTheme="minorHAnsi" w:hAnsiTheme="minorHAnsi"/>
          <w:sz w:val="22"/>
          <w:szCs w:val="22"/>
        </w:rPr>
      </w:pPr>
    </w:p>
    <w:p w:rsidR="002542C3" w:rsidRDefault="00C45DE2" w:rsidP="002219D9">
      <w:pPr>
        <w:pStyle w:val="ListParagraph"/>
        <w:numPr>
          <w:ilvl w:val="0"/>
          <w:numId w:val="15"/>
        </w:numPr>
        <w:rPr>
          <w:rFonts w:asciiTheme="minorHAnsi" w:hAnsiTheme="minorHAnsi"/>
          <w:sz w:val="22"/>
          <w:szCs w:val="22"/>
        </w:rPr>
      </w:pPr>
      <w:r>
        <w:rPr>
          <w:rFonts w:asciiTheme="minorHAnsi" w:hAnsiTheme="minorHAnsi"/>
          <w:sz w:val="22"/>
          <w:szCs w:val="22"/>
        </w:rPr>
        <w:t xml:space="preserve">Need to be careful in wording of reports. </w:t>
      </w:r>
    </w:p>
    <w:p w:rsidR="002219D9" w:rsidRPr="002542C3" w:rsidRDefault="00C45DE2" w:rsidP="002D575E">
      <w:pPr>
        <w:ind w:left="720"/>
        <w:rPr>
          <w:rFonts w:asciiTheme="minorHAnsi" w:hAnsiTheme="minorHAnsi" w:cs="Arial"/>
          <w:b/>
          <w:bCs/>
          <w:i/>
          <w:iCs/>
          <w:snapToGrid w:val="0"/>
          <w:sz w:val="22"/>
          <w:szCs w:val="22"/>
          <w:lang w:val="en-US"/>
        </w:rPr>
      </w:pPr>
      <w:r w:rsidRPr="002542C3">
        <w:rPr>
          <w:rFonts w:asciiTheme="minorHAnsi" w:hAnsiTheme="minorHAnsi"/>
          <w:sz w:val="22"/>
          <w:szCs w:val="22"/>
        </w:rPr>
        <w:t xml:space="preserve">E.g. </w:t>
      </w:r>
      <w:r w:rsidR="002542C3">
        <w:rPr>
          <w:rFonts w:asciiTheme="minorHAnsi" w:hAnsiTheme="minorHAnsi"/>
          <w:sz w:val="22"/>
          <w:szCs w:val="22"/>
        </w:rPr>
        <w:t>“</w:t>
      </w:r>
      <w:r w:rsidR="002542C3" w:rsidRPr="002542C3">
        <w:rPr>
          <w:rFonts w:asciiTheme="minorHAnsi" w:hAnsiTheme="minorHAnsi"/>
          <w:i/>
          <w:sz w:val="22"/>
          <w:szCs w:val="22"/>
        </w:rPr>
        <w:t xml:space="preserve">This is due to an increase in cost of some ongoing contracts and a </w:t>
      </w:r>
      <w:r w:rsidR="002542C3" w:rsidRPr="002542C3">
        <w:rPr>
          <w:rFonts w:asciiTheme="minorHAnsi" w:hAnsiTheme="minorHAnsi"/>
          <w:i/>
          <w:color w:val="FF0000"/>
          <w:sz w:val="22"/>
          <w:szCs w:val="22"/>
        </w:rPr>
        <w:t xml:space="preserve">more accurate representation </w:t>
      </w:r>
      <w:r w:rsidR="002542C3" w:rsidRPr="002542C3">
        <w:rPr>
          <w:rFonts w:asciiTheme="minorHAnsi" w:hAnsiTheme="minorHAnsi"/>
          <w:i/>
          <w:sz w:val="22"/>
          <w:szCs w:val="22"/>
        </w:rPr>
        <w:t>of how DASSH funds are spl</w:t>
      </w:r>
      <w:r w:rsidR="002542C3">
        <w:rPr>
          <w:rFonts w:asciiTheme="minorHAnsi" w:hAnsiTheme="minorHAnsi"/>
          <w:i/>
          <w:sz w:val="22"/>
          <w:szCs w:val="22"/>
        </w:rPr>
        <w:t>it between work stream 2 and 3.”</w:t>
      </w:r>
    </w:p>
    <w:p w:rsidR="0023480A" w:rsidRPr="002D575E" w:rsidRDefault="00F272FD" w:rsidP="002D575E">
      <w:pPr>
        <w:pStyle w:val="ListParagraph"/>
        <w:numPr>
          <w:ilvl w:val="0"/>
          <w:numId w:val="15"/>
        </w:numPr>
        <w:rPr>
          <w:rFonts w:asciiTheme="minorHAnsi" w:hAnsiTheme="minorHAnsi"/>
          <w:sz w:val="22"/>
          <w:szCs w:val="22"/>
        </w:rPr>
      </w:pPr>
      <w:r>
        <w:rPr>
          <w:rFonts w:asciiTheme="minorHAnsi" w:hAnsiTheme="minorHAnsi"/>
          <w:sz w:val="22"/>
          <w:szCs w:val="22"/>
        </w:rPr>
        <w:t xml:space="preserve">When representing the end of year finances report to the </w:t>
      </w:r>
      <w:r w:rsidR="00A675FA">
        <w:rPr>
          <w:rFonts w:asciiTheme="minorHAnsi" w:hAnsiTheme="minorHAnsi"/>
          <w:sz w:val="22"/>
          <w:szCs w:val="22"/>
        </w:rPr>
        <w:t>S</w:t>
      </w:r>
      <w:r>
        <w:rPr>
          <w:rFonts w:asciiTheme="minorHAnsi" w:hAnsiTheme="minorHAnsi"/>
          <w:sz w:val="22"/>
          <w:szCs w:val="22"/>
        </w:rPr>
        <w:t>ponsors</w:t>
      </w:r>
      <w:r w:rsidR="00FF4E75">
        <w:rPr>
          <w:rFonts w:asciiTheme="minorHAnsi" w:hAnsiTheme="minorHAnsi"/>
          <w:sz w:val="22"/>
          <w:szCs w:val="22"/>
        </w:rPr>
        <w:t>’ Board</w:t>
      </w:r>
      <w:r w:rsidR="00A1314B">
        <w:rPr>
          <w:rFonts w:asciiTheme="minorHAnsi" w:hAnsiTheme="minorHAnsi"/>
          <w:sz w:val="22"/>
          <w:szCs w:val="22"/>
        </w:rPr>
        <w:t>,</w:t>
      </w:r>
      <w:r>
        <w:rPr>
          <w:rFonts w:asciiTheme="minorHAnsi" w:hAnsiTheme="minorHAnsi"/>
          <w:sz w:val="22"/>
          <w:szCs w:val="22"/>
        </w:rPr>
        <w:t xml:space="preserve"> need to </w:t>
      </w:r>
      <w:r w:rsidR="00FF4E75">
        <w:rPr>
          <w:rFonts w:asciiTheme="minorHAnsi" w:hAnsiTheme="minorHAnsi"/>
          <w:sz w:val="22"/>
          <w:szCs w:val="22"/>
        </w:rPr>
        <w:t xml:space="preserve">highlight the work that has been done, as well as </w:t>
      </w:r>
      <w:r w:rsidR="002D575E">
        <w:rPr>
          <w:rFonts w:asciiTheme="minorHAnsi" w:hAnsiTheme="minorHAnsi"/>
          <w:sz w:val="22"/>
          <w:szCs w:val="22"/>
        </w:rPr>
        <w:t>noting what</w:t>
      </w:r>
      <w:r w:rsidR="002A6B78">
        <w:rPr>
          <w:rFonts w:asciiTheme="minorHAnsi" w:hAnsiTheme="minorHAnsi"/>
          <w:sz w:val="22"/>
          <w:szCs w:val="22"/>
        </w:rPr>
        <w:t xml:space="preserve"> work hasn’t been done due to staff shortages etc. and highlight that this has had a detrimental effect on MEDIN</w:t>
      </w:r>
      <w:r w:rsidR="002D575E">
        <w:rPr>
          <w:rFonts w:asciiTheme="minorHAnsi" w:hAnsiTheme="minorHAnsi"/>
          <w:sz w:val="22"/>
          <w:szCs w:val="22"/>
        </w:rPr>
        <w:t xml:space="preserve"> </w:t>
      </w:r>
      <w:r w:rsidR="002A6B78">
        <w:rPr>
          <w:rFonts w:asciiTheme="minorHAnsi" w:hAnsiTheme="minorHAnsi"/>
          <w:sz w:val="22"/>
          <w:szCs w:val="22"/>
        </w:rPr>
        <w:t>.</w:t>
      </w:r>
      <w:r w:rsidR="00FF4E75" w:rsidRPr="002D575E">
        <w:rPr>
          <w:rFonts w:asciiTheme="minorHAnsi" w:hAnsiTheme="minorHAnsi"/>
          <w:sz w:val="22"/>
          <w:szCs w:val="22"/>
        </w:rPr>
        <w:t>i</w:t>
      </w:r>
      <w:r w:rsidR="002A6B78" w:rsidRPr="002D575E">
        <w:rPr>
          <w:rFonts w:asciiTheme="minorHAnsi" w:hAnsiTheme="minorHAnsi"/>
          <w:sz w:val="22"/>
          <w:szCs w:val="22"/>
        </w:rPr>
        <w:t xml:space="preserve">.e. </w:t>
      </w:r>
      <w:r w:rsidR="00A675FA" w:rsidRPr="002D575E">
        <w:rPr>
          <w:rFonts w:asciiTheme="minorHAnsi" w:hAnsiTheme="minorHAnsi"/>
          <w:sz w:val="22"/>
          <w:szCs w:val="22"/>
        </w:rPr>
        <w:t>MEDIN d</w:t>
      </w:r>
      <w:r w:rsidR="002A6B78" w:rsidRPr="002D575E">
        <w:rPr>
          <w:rFonts w:asciiTheme="minorHAnsi" w:hAnsiTheme="minorHAnsi"/>
          <w:sz w:val="22"/>
          <w:szCs w:val="22"/>
        </w:rPr>
        <w:t>id not have the following percentage staff time, which has meant that the following work has not been done</w:t>
      </w:r>
      <w:r w:rsidR="00CB52A6" w:rsidRPr="002D575E">
        <w:rPr>
          <w:rFonts w:asciiTheme="minorHAnsi" w:hAnsiTheme="minorHAnsi"/>
          <w:sz w:val="22"/>
          <w:szCs w:val="22"/>
        </w:rPr>
        <w:t>.</w:t>
      </w:r>
    </w:p>
    <w:p w:rsidR="00A73E3A" w:rsidRPr="00A73E3A" w:rsidRDefault="00A73E3A" w:rsidP="00A73E3A">
      <w:pPr>
        <w:pStyle w:val="ListParagraph"/>
        <w:rPr>
          <w:rFonts w:asciiTheme="minorHAnsi" w:hAnsiTheme="minorHAnsi"/>
          <w:sz w:val="22"/>
          <w:szCs w:val="22"/>
        </w:rPr>
      </w:pPr>
    </w:p>
    <w:p w:rsidR="00957D48" w:rsidRPr="00951A6F" w:rsidRDefault="00957D48" w:rsidP="00862B2C">
      <w:pPr>
        <w:rPr>
          <w:rFonts w:asciiTheme="minorHAnsi" w:hAnsiTheme="minorHAnsi"/>
          <w:b/>
          <w:sz w:val="22"/>
          <w:szCs w:val="22"/>
        </w:rPr>
      </w:pPr>
      <w:r>
        <w:rPr>
          <w:rFonts w:asciiTheme="minorHAnsi" w:hAnsiTheme="minorHAnsi"/>
          <w:b/>
          <w:i/>
          <w:color w:val="FF0000"/>
          <w:sz w:val="22"/>
          <w:szCs w:val="22"/>
        </w:rPr>
        <w:t>Action 12.</w:t>
      </w:r>
      <w:r w:rsidR="00D547F6">
        <w:rPr>
          <w:rFonts w:asciiTheme="minorHAnsi" w:hAnsiTheme="minorHAnsi"/>
          <w:b/>
          <w:i/>
          <w:color w:val="FF0000"/>
          <w:sz w:val="22"/>
          <w:szCs w:val="22"/>
        </w:rPr>
        <w:t>4</w:t>
      </w:r>
      <w:r>
        <w:rPr>
          <w:rFonts w:asciiTheme="minorHAnsi" w:hAnsiTheme="minorHAnsi"/>
          <w:b/>
          <w:i/>
          <w:color w:val="FF0000"/>
          <w:sz w:val="22"/>
          <w:szCs w:val="22"/>
        </w:rPr>
        <w:t xml:space="preserve">: </w:t>
      </w:r>
      <w:r w:rsidR="00FF4E75">
        <w:rPr>
          <w:rFonts w:asciiTheme="minorHAnsi" w:hAnsiTheme="minorHAnsi"/>
          <w:b/>
          <w:sz w:val="22"/>
          <w:szCs w:val="22"/>
        </w:rPr>
        <w:t>CP</w:t>
      </w:r>
      <w:r w:rsidR="00FF4E75" w:rsidRPr="00951A6F">
        <w:rPr>
          <w:rFonts w:asciiTheme="minorHAnsi" w:hAnsiTheme="minorHAnsi"/>
          <w:b/>
          <w:sz w:val="22"/>
          <w:szCs w:val="22"/>
        </w:rPr>
        <w:t xml:space="preserve"> </w:t>
      </w:r>
      <w:r w:rsidRPr="00951A6F">
        <w:rPr>
          <w:rFonts w:asciiTheme="minorHAnsi" w:hAnsiTheme="minorHAnsi"/>
          <w:b/>
          <w:sz w:val="22"/>
          <w:szCs w:val="22"/>
        </w:rPr>
        <w:t xml:space="preserve">to re-phrase wording in the summary sections of the Finance update (P2) </w:t>
      </w:r>
      <w:r w:rsidR="002D575E">
        <w:rPr>
          <w:rFonts w:asciiTheme="minorHAnsi" w:hAnsiTheme="minorHAnsi"/>
          <w:b/>
          <w:sz w:val="22"/>
          <w:szCs w:val="22"/>
        </w:rPr>
        <w:t xml:space="preserve">regarding </w:t>
      </w:r>
      <w:r w:rsidR="002D575E" w:rsidRPr="00951A6F">
        <w:rPr>
          <w:rFonts w:asciiTheme="minorHAnsi" w:hAnsiTheme="minorHAnsi"/>
          <w:b/>
          <w:sz w:val="22"/>
          <w:szCs w:val="22"/>
        </w:rPr>
        <w:t>the</w:t>
      </w:r>
      <w:r w:rsidRPr="00951A6F">
        <w:rPr>
          <w:rFonts w:asciiTheme="minorHAnsi" w:hAnsiTheme="minorHAnsi"/>
          <w:b/>
          <w:sz w:val="22"/>
          <w:szCs w:val="22"/>
        </w:rPr>
        <w:t xml:space="preserve"> </w:t>
      </w:r>
      <w:r w:rsidR="009016F0">
        <w:rPr>
          <w:rFonts w:asciiTheme="minorHAnsi" w:hAnsiTheme="minorHAnsi"/>
          <w:b/>
          <w:sz w:val="22"/>
          <w:szCs w:val="22"/>
        </w:rPr>
        <w:t>s</w:t>
      </w:r>
      <w:r w:rsidR="00FF4E75">
        <w:rPr>
          <w:rFonts w:asciiTheme="minorHAnsi" w:hAnsiTheme="minorHAnsi"/>
          <w:b/>
          <w:sz w:val="22"/>
          <w:szCs w:val="22"/>
        </w:rPr>
        <w:t>plit</w:t>
      </w:r>
      <w:r w:rsidRPr="00951A6F">
        <w:rPr>
          <w:rFonts w:asciiTheme="minorHAnsi" w:hAnsiTheme="minorHAnsi"/>
          <w:b/>
          <w:sz w:val="22"/>
          <w:szCs w:val="22"/>
        </w:rPr>
        <w:t xml:space="preserve"> of DASSH funds between WS2 and WS3. </w:t>
      </w:r>
    </w:p>
    <w:p w:rsidR="004E5EF3" w:rsidRDefault="00A675FA" w:rsidP="00C45DE2">
      <w:pPr>
        <w:rPr>
          <w:rFonts w:asciiTheme="minorHAnsi" w:hAnsiTheme="minorHAnsi"/>
          <w:sz w:val="22"/>
          <w:szCs w:val="22"/>
        </w:rPr>
      </w:pPr>
      <w:r>
        <w:rPr>
          <w:rFonts w:asciiTheme="minorHAnsi" w:hAnsiTheme="minorHAnsi"/>
          <w:b/>
          <w:i/>
          <w:color w:val="FF0000"/>
          <w:sz w:val="22"/>
          <w:szCs w:val="22"/>
        </w:rPr>
        <w:t xml:space="preserve">Action 12.5: </w:t>
      </w:r>
      <w:r w:rsidR="00FF4E75">
        <w:rPr>
          <w:rFonts w:asciiTheme="minorHAnsi" w:hAnsiTheme="minorHAnsi"/>
          <w:b/>
          <w:sz w:val="22"/>
          <w:szCs w:val="22"/>
        </w:rPr>
        <w:t>CP</w:t>
      </w:r>
      <w:r w:rsidR="009D6213" w:rsidRPr="00951A6F">
        <w:rPr>
          <w:rFonts w:asciiTheme="minorHAnsi" w:hAnsiTheme="minorHAnsi"/>
          <w:b/>
          <w:sz w:val="22"/>
          <w:szCs w:val="22"/>
        </w:rPr>
        <w:t xml:space="preserve"> </w:t>
      </w:r>
      <w:r w:rsidRPr="00951A6F">
        <w:rPr>
          <w:rFonts w:asciiTheme="minorHAnsi" w:hAnsiTheme="minorHAnsi"/>
          <w:b/>
          <w:sz w:val="22"/>
          <w:szCs w:val="22"/>
        </w:rPr>
        <w:t>to include summary of staff shortages</w:t>
      </w:r>
      <w:r w:rsidR="009D6213" w:rsidRPr="00951A6F">
        <w:rPr>
          <w:rFonts w:asciiTheme="minorHAnsi" w:hAnsiTheme="minorHAnsi"/>
          <w:b/>
          <w:sz w:val="22"/>
          <w:szCs w:val="22"/>
        </w:rPr>
        <w:t xml:space="preserve"> and the </w:t>
      </w:r>
      <w:r w:rsidRPr="00951A6F">
        <w:rPr>
          <w:rFonts w:asciiTheme="minorHAnsi" w:hAnsiTheme="minorHAnsi"/>
          <w:b/>
          <w:sz w:val="22"/>
          <w:szCs w:val="22"/>
        </w:rPr>
        <w:t xml:space="preserve">work </w:t>
      </w:r>
      <w:r w:rsidR="00FF4E75">
        <w:rPr>
          <w:rFonts w:asciiTheme="minorHAnsi" w:hAnsiTheme="minorHAnsi"/>
          <w:b/>
          <w:sz w:val="22"/>
          <w:szCs w:val="22"/>
        </w:rPr>
        <w:t>a</w:t>
      </w:r>
      <w:r w:rsidRPr="00951A6F">
        <w:rPr>
          <w:rFonts w:asciiTheme="minorHAnsi" w:hAnsiTheme="minorHAnsi"/>
          <w:b/>
          <w:sz w:val="22"/>
          <w:szCs w:val="22"/>
        </w:rPr>
        <w:t>ffected at the beginning of the Financial Report</w:t>
      </w:r>
      <w:r w:rsidR="009D6213" w:rsidRPr="00951A6F">
        <w:rPr>
          <w:rFonts w:asciiTheme="minorHAnsi" w:hAnsiTheme="minorHAnsi"/>
          <w:b/>
          <w:sz w:val="22"/>
          <w:szCs w:val="22"/>
        </w:rPr>
        <w:t>,</w:t>
      </w:r>
      <w:r w:rsidRPr="00951A6F">
        <w:rPr>
          <w:rFonts w:asciiTheme="minorHAnsi" w:hAnsiTheme="minorHAnsi"/>
          <w:b/>
          <w:sz w:val="22"/>
          <w:szCs w:val="22"/>
        </w:rPr>
        <w:t xml:space="preserve"> prior to it being sent to the Sponsors. </w:t>
      </w:r>
    </w:p>
    <w:p w:rsidR="004E5EF3" w:rsidRPr="00D72DA7" w:rsidRDefault="004E5EF3" w:rsidP="000041A5">
      <w:pPr>
        <w:rPr>
          <w:rFonts w:asciiTheme="minorHAnsi" w:hAnsiTheme="minorHAnsi"/>
          <w:i/>
          <w:sz w:val="22"/>
          <w:szCs w:val="22"/>
        </w:rPr>
      </w:pPr>
    </w:p>
    <w:p w:rsidR="000041A5" w:rsidRPr="004E5EF3" w:rsidRDefault="004820F2" w:rsidP="003B3010">
      <w:pPr>
        <w:pStyle w:val="Heading4"/>
        <w:numPr>
          <w:ilvl w:val="0"/>
          <w:numId w:val="21"/>
        </w:numPr>
      </w:pPr>
      <w:r>
        <w:t>Sponsorship situation</w:t>
      </w:r>
      <w:r>
        <w:tab/>
      </w:r>
      <w:r>
        <w:tab/>
      </w:r>
      <w:r>
        <w:tab/>
      </w:r>
      <w:r>
        <w:tab/>
      </w:r>
      <w:r w:rsidR="000041A5" w:rsidRPr="005D47DA">
        <w:t>CP</w:t>
      </w:r>
    </w:p>
    <w:p w:rsidR="004E5EF3" w:rsidRPr="004E5EF3" w:rsidRDefault="004E5EF3" w:rsidP="004E5EF3">
      <w:pPr>
        <w:rPr>
          <w:rFonts w:asciiTheme="minorHAnsi" w:hAnsiTheme="minorHAnsi"/>
          <w:sz w:val="22"/>
          <w:szCs w:val="22"/>
        </w:rPr>
      </w:pPr>
      <w:r>
        <w:rPr>
          <w:rFonts w:asciiTheme="minorHAnsi" w:hAnsiTheme="minorHAnsi"/>
          <w:sz w:val="22"/>
          <w:szCs w:val="22"/>
        </w:rPr>
        <w:t>CP</w:t>
      </w:r>
      <w:r w:rsidRPr="004E5EF3">
        <w:rPr>
          <w:rFonts w:asciiTheme="minorHAnsi" w:hAnsiTheme="minorHAnsi"/>
          <w:sz w:val="22"/>
          <w:szCs w:val="22"/>
        </w:rPr>
        <w:t xml:space="preserve"> gave an overview of the item:</w:t>
      </w:r>
    </w:p>
    <w:p w:rsidR="004E5EF3" w:rsidRDefault="004E5EF3" w:rsidP="004E5EF3">
      <w:pPr>
        <w:rPr>
          <w:rFonts w:asciiTheme="minorHAnsi" w:hAnsiTheme="minorHAnsi"/>
          <w:sz w:val="22"/>
          <w:szCs w:val="22"/>
        </w:rPr>
      </w:pPr>
    </w:p>
    <w:p w:rsidR="00242261" w:rsidRPr="00242261" w:rsidRDefault="00242261" w:rsidP="004E5EF3">
      <w:pPr>
        <w:rPr>
          <w:rFonts w:asciiTheme="minorHAnsi" w:hAnsiTheme="minorHAnsi"/>
          <w:i/>
          <w:sz w:val="22"/>
          <w:szCs w:val="22"/>
        </w:rPr>
      </w:pPr>
      <w:r w:rsidRPr="00242261">
        <w:rPr>
          <w:rFonts w:asciiTheme="minorHAnsi" w:hAnsiTheme="minorHAnsi"/>
          <w:i/>
          <w:sz w:val="22"/>
          <w:szCs w:val="22"/>
        </w:rPr>
        <w:t xml:space="preserve">MSCC </w:t>
      </w:r>
      <w:r w:rsidR="00FF4E75" w:rsidRPr="00242261">
        <w:rPr>
          <w:rFonts w:asciiTheme="minorHAnsi" w:hAnsiTheme="minorHAnsi"/>
          <w:i/>
          <w:sz w:val="22"/>
          <w:szCs w:val="22"/>
        </w:rPr>
        <w:t>d</w:t>
      </w:r>
      <w:r w:rsidR="00FF4E75">
        <w:rPr>
          <w:rFonts w:asciiTheme="minorHAnsi" w:hAnsiTheme="minorHAnsi"/>
          <w:i/>
          <w:sz w:val="22"/>
          <w:szCs w:val="22"/>
        </w:rPr>
        <w:t>o</w:t>
      </w:r>
      <w:r w:rsidR="00FF4E75" w:rsidRPr="00242261">
        <w:rPr>
          <w:rFonts w:asciiTheme="minorHAnsi" w:hAnsiTheme="minorHAnsi"/>
          <w:i/>
          <w:sz w:val="22"/>
          <w:szCs w:val="22"/>
        </w:rPr>
        <w:t xml:space="preserve"> </w:t>
      </w:r>
      <w:r w:rsidRPr="00242261">
        <w:rPr>
          <w:rFonts w:asciiTheme="minorHAnsi" w:hAnsiTheme="minorHAnsi"/>
          <w:i/>
          <w:sz w:val="22"/>
          <w:szCs w:val="22"/>
        </w:rPr>
        <w:t>not want to sign the sponsorship agreement and want</w:t>
      </w:r>
      <w:r w:rsidR="002D575E">
        <w:rPr>
          <w:rFonts w:asciiTheme="minorHAnsi" w:hAnsiTheme="minorHAnsi"/>
          <w:i/>
          <w:sz w:val="22"/>
          <w:szCs w:val="22"/>
        </w:rPr>
        <w:t xml:space="preserve"> </w:t>
      </w:r>
      <w:r w:rsidRPr="00242261">
        <w:rPr>
          <w:rFonts w:asciiTheme="minorHAnsi" w:hAnsiTheme="minorHAnsi"/>
          <w:i/>
          <w:sz w:val="22"/>
          <w:szCs w:val="22"/>
        </w:rPr>
        <w:t xml:space="preserve">all Sponsors to move to a funding agreement. Sponsors were approached to see if they were happy to be invoiced whilst situation was being resolved, to which </w:t>
      </w:r>
      <w:r w:rsidRPr="00242261">
        <w:rPr>
          <w:rFonts w:asciiTheme="minorHAnsi" w:hAnsiTheme="minorHAnsi"/>
          <w:i/>
          <w:sz w:val="22"/>
          <w:szCs w:val="22"/>
        </w:rPr>
        <w:lastRenderedPageBreak/>
        <w:t xml:space="preserve">most agreed. NRW requested a signed contract but have no problem in supplying the funding. </w:t>
      </w:r>
      <w:r>
        <w:rPr>
          <w:rFonts w:asciiTheme="minorHAnsi" w:hAnsiTheme="minorHAnsi"/>
          <w:i/>
          <w:sz w:val="22"/>
          <w:szCs w:val="22"/>
        </w:rPr>
        <w:t>Confirmation</w:t>
      </w:r>
      <w:r w:rsidRPr="00242261">
        <w:rPr>
          <w:rFonts w:asciiTheme="minorHAnsi" w:hAnsiTheme="minorHAnsi"/>
          <w:i/>
          <w:sz w:val="22"/>
          <w:szCs w:val="22"/>
        </w:rPr>
        <w:t xml:space="preserve"> still needed from </w:t>
      </w:r>
      <w:r w:rsidR="00FF4E75">
        <w:rPr>
          <w:rFonts w:asciiTheme="minorHAnsi" w:hAnsiTheme="minorHAnsi"/>
          <w:i/>
          <w:sz w:val="22"/>
          <w:szCs w:val="22"/>
        </w:rPr>
        <w:t>AFBI</w:t>
      </w:r>
      <w:r w:rsidRPr="00242261">
        <w:rPr>
          <w:rFonts w:asciiTheme="minorHAnsi" w:hAnsiTheme="minorHAnsi"/>
          <w:i/>
          <w:sz w:val="22"/>
          <w:szCs w:val="22"/>
        </w:rPr>
        <w:t>, HR Wallingford and MCA.</w:t>
      </w:r>
    </w:p>
    <w:p w:rsidR="004E5EF3" w:rsidRPr="004E5EF3" w:rsidRDefault="004E5EF3" w:rsidP="004E5EF3">
      <w:pPr>
        <w:rPr>
          <w:rFonts w:asciiTheme="minorHAnsi" w:hAnsiTheme="minorHAnsi"/>
          <w:sz w:val="22"/>
          <w:szCs w:val="22"/>
        </w:rPr>
      </w:pPr>
    </w:p>
    <w:p w:rsidR="000041A5" w:rsidRPr="00D72DA7" w:rsidRDefault="000041A5" w:rsidP="000041A5">
      <w:pPr>
        <w:rPr>
          <w:rFonts w:asciiTheme="minorHAnsi" w:hAnsiTheme="minorHAnsi"/>
          <w:i/>
          <w:sz w:val="22"/>
          <w:szCs w:val="22"/>
        </w:rPr>
      </w:pPr>
    </w:p>
    <w:p w:rsidR="000041A5" w:rsidRPr="00A1314B" w:rsidRDefault="000041A5" w:rsidP="003B3010">
      <w:pPr>
        <w:pStyle w:val="Heading4"/>
        <w:numPr>
          <w:ilvl w:val="0"/>
          <w:numId w:val="21"/>
        </w:numPr>
      </w:pPr>
      <w:r w:rsidRPr="00EA21B8">
        <w:t>Finance Agreements</w:t>
      </w:r>
      <w:r w:rsidRPr="00042B40">
        <w:t xml:space="preserve"> </w:t>
      </w:r>
      <w:r w:rsidR="004820F2">
        <w:tab/>
      </w:r>
      <w:r w:rsidR="004820F2">
        <w:tab/>
      </w:r>
      <w:r w:rsidRPr="005D47DA">
        <w:t>(P3)</w:t>
      </w:r>
      <w:r w:rsidRPr="005D47DA">
        <w:tab/>
      </w:r>
      <w:r w:rsidRPr="005D47DA">
        <w:tab/>
        <w:t>CP</w:t>
      </w:r>
    </w:p>
    <w:p w:rsidR="00CE3EA9" w:rsidRPr="00FA7ABB" w:rsidRDefault="00A1314B" w:rsidP="00FA7ABB">
      <w:pPr>
        <w:rPr>
          <w:rFonts w:asciiTheme="minorHAnsi" w:hAnsiTheme="minorHAnsi"/>
          <w:sz w:val="22"/>
          <w:szCs w:val="22"/>
        </w:rPr>
      </w:pPr>
      <w:r w:rsidRPr="00FA7ABB">
        <w:rPr>
          <w:rFonts w:asciiTheme="minorHAnsi" w:hAnsiTheme="minorHAnsi"/>
          <w:sz w:val="22"/>
          <w:szCs w:val="22"/>
        </w:rPr>
        <w:t xml:space="preserve">CP </w:t>
      </w:r>
      <w:r w:rsidR="00FF4E75" w:rsidRPr="00FA7ABB">
        <w:rPr>
          <w:rFonts w:asciiTheme="minorHAnsi" w:hAnsiTheme="minorHAnsi"/>
          <w:sz w:val="22"/>
          <w:szCs w:val="22"/>
        </w:rPr>
        <w:t xml:space="preserve">presented </w:t>
      </w:r>
      <w:r w:rsidRPr="00FA7ABB">
        <w:rPr>
          <w:rFonts w:asciiTheme="minorHAnsi" w:hAnsiTheme="minorHAnsi"/>
          <w:sz w:val="22"/>
          <w:szCs w:val="22"/>
        </w:rPr>
        <w:t>P3</w:t>
      </w:r>
      <w:r w:rsidR="00FF4E75" w:rsidRPr="00FA7ABB">
        <w:rPr>
          <w:rFonts w:asciiTheme="minorHAnsi" w:hAnsiTheme="minorHAnsi"/>
          <w:sz w:val="22"/>
          <w:szCs w:val="22"/>
        </w:rPr>
        <w:t xml:space="preserve">, </w:t>
      </w:r>
      <w:r w:rsidRPr="00FA7ABB">
        <w:rPr>
          <w:rFonts w:asciiTheme="minorHAnsi" w:hAnsiTheme="minorHAnsi"/>
          <w:sz w:val="22"/>
          <w:szCs w:val="22"/>
        </w:rPr>
        <w:t>the form that the funding agreement will take between NERC and the Sponsors</w:t>
      </w:r>
      <w:r w:rsidR="00446555" w:rsidRPr="00FA7ABB">
        <w:rPr>
          <w:rFonts w:asciiTheme="minorHAnsi" w:hAnsiTheme="minorHAnsi"/>
          <w:sz w:val="22"/>
          <w:szCs w:val="22"/>
        </w:rPr>
        <w:t xml:space="preserve"> for</w:t>
      </w:r>
      <w:r w:rsidR="00FA7ABB">
        <w:rPr>
          <w:rFonts w:asciiTheme="minorHAnsi" w:hAnsiTheme="minorHAnsi"/>
          <w:sz w:val="22"/>
          <w:szCs w:val="22"/>
        </w:rPr>
        <w:t xml:space="preserve"> the</w:t>
      </w:r>
      <w:r w:rsidR="00446555" w:rsidRPr="00FA7ABB">
        <w:rPr>
          <w:rFonts w:asciiTheme="minorHAnsi" w:hAnsiTheme="minorHAnsi"/>
          <w:sz w:val="22"/>
          <w:szCs w:val="22"/>
        </w:rPr>
        <w:t xml:space="preserve"> next </w:t>
      </w:r>
      <w:r w:rsidR="00DC34E2" w:rsidRPr="00FA7ABB">
        <w:rPr>
          <w:rFonts w:asciiTheme="minorHAnsi" w:hAnsiTheme="minorHAnsi"/>
          <w:sz w:val="22"/>
          <w:szCs w:val="22"/>
        </w:rPr>
        <w:t>financial</w:t>
      </w:r>
      <w:r w:rsidR="00446555" w:rsidRPr="00FA7ABB">
        <w:rPr>
          <w:rFonts w:asciiTheme="minorHAnsi" w:hAnsiTheme="minorHAnsi"/>
          <w:sz w:val="22"/>
          <w:szCs w:val="22"/>
        </w:rPr>
        <w:t xml:space="preserve"> year</w:t>
      </w:r>
      <w:r w:rsidRPr="00FA7ABB">
        <w:rPr>
          <w:rFonts w:asciiTheme="minorHAnsi" w:hAnsiTheme="minorHAnsi"/>
          <w:sz w:val="22"/>
          <w:szCs w:val="22"/>
        </w:rPr>
        <w:t>. There is a concern that under this new agreement MSCC will not have a sufficient oversight of MEDIN. The ‘Background’ paragraph of the agreement should be sufficient for NERC and the Sponsors</w:t>
      </w:r>
      <w:r w:rsidR="00DC34E2" w:rsidRPr="00FA7ABB">
        <w:rPr>
          <w:rFonts w:asciiTheme="minorHAnsi" w:hAnsiTheme="minorHAnsi"/>
          <w:sz w:val="22"/>
          <w:szCs w:val="22"/>
        </w:rPr>
        <w:t>,</w:t>
      </w:r>
      <w:r w:rsidRPr="00FA7ABB">
        <w:rPr>
          <w:rFonts w:asciiTheme="minorHAnsi" w:hAnsiTheme="minorHAnsi"/>
          <w:sz w:val="22"/>
          <w:szCs w:val="22"/>
        </w:rPr>
        <w:t xml:space="preserve"> but </w:t>
      </w:r>
      <w:r w:rsidR="00FF4E75" w:rsidRPr="00FA7ABB">
        <w:rPr>
          <w:rFonts w:asciiTheme="minorHAnsi" w:hAnsiTheme="minorHAnsi"/>
          <w:sz w:val="22"/>
          <w:szCs w:val="22"/>
        </w:rPr>
        <w:t xml:space="preserve">the group agreed it </w:t>
      </w:r>
      <w:r w:rsidRPr="00FA7ABB">
        <w:rPr>
          <w:rFonts w:asciiTheme="minorHAnsi" w:hAnsiTheme="minorHAnsi"/>
          <w:sz w:val="22"/>
          <w:szCs w:val="22"/>
        </w:rPr>
        <w:t>would</w:t>
      </w:r>
      <w:r w:rsidR="00DC34E2" w:rsidRPr="00FA7ABB">
        <w:rPr>
          <w:rFonts w:asciiTheme="minorHAnsi" w:hAnsiTheme="minorHAnsi"/>
          <w:sz w:val="22"/>
          <w:szCs w:val="22"/>
        </w:rPr>
        <w:t xml:space="preserve"> also</w:t>
      </w:r>
      <w:r w:rsidR="00FF4E75" w:rsidRPr="00FA7ABB">
        <w:rPr>
          <w:rFonts w:asciiTheme="minorHAnsi" w:hAnsiTheme="minorHAnsi"/>
          <w:sz w:val="22"/>
          <w:szCs w:val="22"/>
        </w:rPr>
        <w:t xml:space="preserve"> be desirable for </w:t>
      </w:r>
      <w:r w:rsidRPr="00FA7ABB">
        <w:rPr>
          <w:rFonts w:asciiTheme="minorHAnsi" w:hAnsiTheme="minorHAnsi"/>
          <w:sz w:val="22"/>
          <w:szCs w:val="22"/>
        </w:rPr>
        <w:t>MSCC to</w:t>
      </w:r>
      <w:r w:rsidR="00FA7ABB" w:rsidRPr="00FA7ABB">
        <w:rPr>
          <w:rFonts w:asciiTheme="minorHAnsi" w:hAnsiTheme="minorHAnsi"/>
          <w:sz w:val="22"/>
          <w:szCs w:val="22"/>
        </w:rPr>
        <w:t xml:space="preserve"> </w:t>
      </w:r>
      <w:r w:rsidRPr="00FA7ABB">
        <w:rPr>
          <w:rFonts w:asciiTheme="minorHAnsi" w:hAnsiTheme="minorHAnsi"/>
          <w:sz w:val="22"/>
          <w:szCs w:val="22"/>
        </w:rPr>
        <w:t>provide something</w:t>
      </w:r>
      <w:r w:rsidR="00CE3EA9" w:rsidRPr="00FA7ABB">
        <w:rPr>
          <w:rFonts w:asciiTheme="minorHAnsi" w:hAnsiTheme="minorHAnsi"/>
          <w:sz w:val="22"/>
          <w:szCs w:val="22"/>
        </w:rPr>
        <w:t xml:space="preserve">, such as a letter or </w:t>
      </w:r>
      <w:proofErr w:type="spellStart"/>
      <w:r w:rsidR="00CE3EA9" w:rsidRPr="00FA7ABB">
        <w:rPr>
          <w:rFonts w:asciiTheme="minorHAnsi" w:hAnsiTheme="minorHAnsi"/>
          <w:sz w:val="22"/>
          <w:szCs w:val="22"/>
        </w:rPr>
        <w:t>MoU</w:t>
      </w:r>
      <w:proofErr w:type="spellEnd"/>
      <w:r w:rsidR="00CE3EA9" w:rsidRPr="00FA7ABB">
        <w:rPr>
          <w:rFonts w:asciiTheme="minorHAnsi" w:hAnsiTheme="minorHAnsi"/>
          <w:sz w:val="22"/>
          <w:szCs w:val="22"/>
        </w:rPr>
        <w:t xml:space="preserve"> acknowledging that MEDIN is a sub group and NERC is tasked to manage MEDIN, including the finances. </w:t>
      </w:r>
    </w:p>
    <w:p w:rsidR="000041A5" w:rsidRPr="00A1314B" w:rsidRDefault="00A1314B" w:rsidP="00172B8A">
      <w:pPr>
        <w:rPr>
          <w:rFonts w:asciiTheme="minorHAnsi" w:hAnsiTheme="minorHAnsi"/>
          <w:i/>
          <w:sz w:val="22"/>
          <w:szCs w:val="22"/>
        </w:rPr>
      </w:pPr>
      <w:r>
        <w:rPr>
          <w:rFonts w:asciiTheme="minorHAnsi" w:hAnsiTheme="minorHAnsi"/>
          <w:i/>
          <w:sz w:val="22"/>
          <w:szCs w:val="22"/>
        </w:rPr>
        <w:t>.</w:t>
      </w:r>
    </w:p>
    <w:p w:rsidR="00E84BD7" w:rsidRDefault="00E84BD7" w:rsidP="00172B8A">
      <w:pPr>
        <w:rPr>
          <w:rFonts w:asciiTheme="minorHAnsi" w:hAnsiTheme="minorHAnsi"/>
          <w:sz w:val="22"/>
          <w:szCs w:val="22"/>
        </w:rPr>
      </w:pPr>
    </w:p>
    <w:p w:rsidR="00A1314B" w:rsidRDefault="00A1314B" w:rsidP="00A1314B">
      <w:pPr>
        <w:rPr>
          <w:rFonts w:asciiTheme="minorHAnsi" w:hAnsiTheme="minorHAnsi"/>
          <w:sz w:val="22"/>
          <w:szCs w:val="22"/>
        </w:rPr>
      </w:pPr>
      <w:r>
        <w:rPr>
          <w:rFonts w:asciiTheme="minorHAnsi" w:hAnsiTheme="minorHAnsi"/>
          <w:sz w:val="22"/>
          <w:szCs w:val="22"/>
        </w:rPr>
        <w:t>Points made from discussion of agenda item:</w:t>
      </w:r>
    </w:p>
    <w:p w:rsidR="003C18F4" w:rsidRPr="00CE3EA9" w:rsidRDefault="003C18F4" w:rsidP="00A1314B">
      <w:pPr>
        <w:pStyle w:val="ListParagraph"/>
        <w:numPr>
          <w:ilvl w:val="0"/>
          <w:numId w:val="15"/>
        </w:numPr>
        <w:rPr>
          <w:rFonts w:asciiTheme="minorHAnsi" w:hAnsiTheme="minorHAnsi"/>
          <w:sz w:val="22"/>
          <w:szCs w:val="22"/>
        </w:rPr>
      </w:pPr>
      <w:r w:rsidRPr="00CE3EA9">
        <w:rPr>
          <w:rFonts w:asciiTheme="minorHAnsi" w:hAnsiTheme="minorHAnsi"/>
          <w:sz w:val="22"/>
          <w:szCs w:val="22"/>
        </w:rPr>
        <w:t>Opinion that the document is not consistent.</w:t>
      </w:r>
    </w:p>
    <w:p w:rsidR="003C18F4" w:rsidRDefault="003C18F4" w:rsidP="00A1314B">
      <w:pPr>
        <w:pStyle w:val="ListParagraph"/>
        <w:numPr>
          <w:ilvl w:val="0"/>
          <w:numId w:val="15"/>
        </w:numPr>
        <w:rPr>
          <w:rFonts w:asciiTheme="minorHAnsi" w:hAnsiTheme="minorHAnsi"/>
          <w:sz w:val="22"/>
          <w:szCs w:val="22"/>
        </w:rPr>
      </w:pPr>
      <w:r w:rsidRPr="00CE3EA9">
        <w:rPr>
          <w:rFonts w:asciiTheme="minorHAnsi" w:hAnsiTheme="minorHAnsi"/>
          <w:sz w:val="22"/>
          <w:szCs w:val="22"/>
        </w:rPr>
        <w:t>Annex</w:t>
      </w:r>
      <w:r>
        <w:rPr>
          <w:rFonts w:asciiTheme="minorHAnsi" w:hAnsiTheme="minorHAnsi"/>
          <w:sz w:val="22"/>
          <w:szCs w:val="22"/>
        </w:rPr>
        <w:t xml:space="preserve"> B should be removed. </w:t>
      </w:r>
    </w:p>
    <w:p w:rsidR="009575F5" w:rsidRDefault="009575F5" w:rsidP="00A1314B">
      <w:pPr>
        <w:pStyle w:val="ListParagraph"/>
        <w:numPr>
          <w:ilvl w:val="0"/>
          <w:numId w:val="15"/>
        </w:numPr>
        <w:rPr>
          <w:rFonts w:asciiTheme="minorHAnsi" w:hAnsiTheme="minorHAnsi"/>
          <w:sz w:val="22"/>
          <w:szCs w:val="22"/>
        </w:rPr>
      </w:pPr>
      <w:r>
        <w:rPr>
          <w:rFonts w:asciiTheme="minorHAnsi" w:hAnsiTheme="minorHAnsi"/>
          <w:sz w:val="22"/>
          <w:szCs w:val="22"/>
        </w:rPr>
        <w:t xml:space="preserve">Major changes could raise red flags to the Sponsors such as the new clause 8.2 and the change in title from arrangement to agreement. </w:t>
      </w:r>
    </w:p>
    <w:p w:rsidR="009575F5" w:rsidRDefault="009575F5" w:rsidP="00A1314B">
      <w:pPr>
        <w:pStyle w:val="ListParagraph"/>
        <w:numPr>
          <w:ilvl w:val="0"/>
          <w:numId w:val="15"/>
        </w:numPr>
        <w:rPr>
          <w:rFonts w:asciiTheme="minorHAnsi" w:hAnsiTheme="minorHAnsi"/>
          <w:sz w:val="22"/>
          <w:szCs w:val="22"/>
        </w:rPr>
      </w:pPr>
      <w:r>
        <w:rPr>
          <w:rFonts w:asciiTheme="minorHAnsi" w:hAnsiTheme="minorHAnsi"/>
          <w:sz w:val="22"/>
          <w:szCs w:val="22"/>
        </w:rPr>
        <w:t xml:space="preserve">Need to highlight the Sponsors board and meetings as information about the governance of MEDIN. </w:t>
      </w:r>
    </w:p>
    <w:p w:rsidR="00D835BF" w:rsidRDefault="00D835BF" w:rsidP="00951A6F">
      <w:pPr>
        <w:pStyle w:val="ListParagraph"/>
        <w:numPr>
          <w:ilvl w:val="0"/>
          <w:numId w:val="15"/>
        </w:numPr>
        <w:rPr>
          <w:rFonts w:asciiTheme="minorHAnsi" w:hAnsiTheme="minorHAnsi"/>
          <w:sz w:val="22"/>
          <w:szCs w:val="22"/>
        </w:rPr>
      </w:pPr>
      <w:r w:rsidRPr="00D835BF">
        <w:rPr>
          <w:rFonts w:asciiTheme="minorHAnsi" w:hAnsiTheme="minorHAnsi"/>
          <w:sz w:val="22"/>
          <w:szCs w:val="22"/>
        </w:rPr>
        <w:t>C</w:t>
      </w:r>
      <w:r w:rsidR="00951A6F" w:rsidRPr="00D835BF">
        <w:rPr>
          <w:rFonts w:asciiTheme="minorHAnsi" w:hAnsiTheme="minorHAnsi"/>
          <w:sz w:val="22"/>
          <w:szCs w:val="22"/>
        </w:rPr>
        <w:t xml:space="preserve">oncern </w:t>
      </w:r>
      <w:r w:rsidRPr="00D835BF">
        <w:rPr>
          <w:rFonts w:asciiTheme="minorHAnsi" w:hAnsiTheme="minorHAnsi"/>
          <w:sz w:val="22"/>
          <w:szCs w:val="22"/>
        </w:rPr>
        <w:t>expressed, particularly from private sector Sponsors (</w:t>
      </w:r>
      <w:proofErr w:type="spellStart"/>
      <w:r w:rsidRPr="00D835BF">
        <w:rPr>
          <w:rFonts w:asciiTheme="minorHAnsi" w:hAnsiTheme="minorHAnsi"/>
          <w:sz w:val="22"/>
          <w:szCs w:val="22"/>
        </w:rPr>
        <w:t>OceanWise</w:t>
      </w:r>
      <w:proofErr w:type="spellEnd"/>
      <w:r w:rsidRPr="00D835BF">
        <w:rPr>
          <w:rFonts w:asciiTheme="minorHAnsi" w:hAnsiTheme="minorHAnsi"/>
          <w:sz w:val="22"/>
          <w:szCs w:val="22"/>
        </w:rPr>
        <w:t>)</w:t>
      </w:r>
      <w:r>
        <w:rPr>
          <w:rFonts w:asciiTheme="minorHAnsi" w:hAnsiTheme="minorHAnsi"/>
          <w:sz w:val="22"/>
          <w:szCs w:val="22"/>
        </w:rPr>
        <w:t>,</w:t>
      </w:r>
      <w:r w:rsidRPr="00D835BF">
        <w:rPr>
          <w:rFonts w:asciiTheme="minorHAnsi" w:hAnsiTheme="minorHAnsi"/>
          <w:sz w:val="22"/>
          <w:szCs w:val="22"/>
        </w:rPr>
        <w:t xml:space="preserve"> that MEDIN is reporting to MSCC </w:t>
      </w:r>
      <w:r>
        <w:rPr>
          <w:rFonts w:asciiTheme="minorHAnsi" w:hAnsiTheme="minorHAnsi"/>
          <w:sz w:val="22"/>
          <w:szCs w:val="22"/>
        </w:rPr>
        <w:t>via</w:t>
      </w:r>
      <w:r w:rsidRPr="00D835BF">
        <w:rPr>
          <w:rFonts w:asciiTheme="minorHAnsi" w:hAnsiTheme="minorHAnsi"/>
          <w:sz w:val="22"/>
          <w:szCs w:val="22"/>
        </w:rPr>
        <w:t xml:space="preserve"> MARG</w:t>
      </w:r>
      <w:r>
        <w:rPr>
          <w:rFonts w:asciiTheme="minorHAnsi" w:hAnsiTheme="minorHAnsi"/>
          <w:sz w:val="22"/>
          <w:szCs w:val="22"/>
        </w:rPr>
        <w:t>.</w:t>
      </w:r>
      <w:r w:rsidR="00375B3D">
        <w:rPr>
          <w:rFonts w:asciiTheme="minorHAnsi" w:hAnsiTheme="minorHAnsi"/>
          <w:sz w:val="22"/>
          <w:szCs w:val="22"/>
        </w:rPr>
        <w:t xml:space="preserve"> Further clarity is needed to explain the logic of this new chain of communication. </w:t>
      </w:r>
    </w:p>
    <w:p w:rsidR="003C18F4" w:rsidRDefault="003C18F4" w:rsidP="00951A6F">
      <w:pPr>
        <w:pStyle w:val="ListParagraph"/>
        <w:numPr>
          <w:ilvl w:val="0"/>
          <w:numId w:val="15"/>
        </w:numPr>
        <w:rPr>
          <w:rFonts w:asciiTheme="minorHAnsi" w:hAnsiTheme="minorHAnsi"/>
          <w:sz w:val="22"/>
          <w:szCs w:val="22"/>
        </w:rPr>
      </w:pPr>
      <w:r>
        <w:rPr>
          <w:rFonts w:asciiTheme="minorHAnsi" w:hAnsiTheme="minorHAnsi"/>
          <w:sz w:val="22"/>
          <w:szCs w:val="22"/>
        </w:rPr>
        <w:t xml:space="preserve">Opinion expressed that MEDIN should also be in communication directly with MILG another sub-group of MSCC. </w:t>
      </w:r>
    </w:p>
    <w:p w:rsidR="003C18F4" w:rsidRDefault="003C18F4" w:rsidP="003C18F4">
      <w:pPr>
        <w:pStyle w:val="ListParagraph"/>
        <w:rPr>
          <w:rFonts w:asciiTheme="minorHAnsi" w:hAnsiTheme="minorHAnsi"/>
          <w:sz w:val="22"/>
          <w:szCs w:val="22"/>
        </w:rPr>
      </w:pPr>
    </w:p>
    <w:p w:rsidR="003C18F4" w:rsidRDefault="003C18F4" w:rsidP="003C18F4">
      <w:pPr>
        <w:rPr>
          <w:rFonts w:asciiTheme="minorHAnsi" w:hAnsiTheme="minorHAnsi"/>
          <w:b/>
          <w:sz w:val="22"/>
          <w:szCs w:val="22"/>
        </w:rPr>
      </w:pPr>
      <w:r w:rsidRPr="006D7D8F">
        <w:rPr>
          <w:rFonts w:asciiTheme="minorHAnsi" w:hAnsiTheme="minorHAnsi"/>
          <w:b/>
          <w:i/>
          <w:color w:val="FF0000"/>
          <w:sz w:val="22"/>
          <w:szCs w:val="22"/>
        </w:rPr>
        <w:t>Action 12.6:</w:t>
      </w:r>
      <w:r w:rsidRPr="006D7D8F">
        <w:rPr>
          <w:rFonts w:asciiTheme="minorHAnsi" w:hAnsiTheme="minorHAnsi"/>
          <w:b/>
          <w:sz w:val="22"/>
          <w:szCs w:val="22"/>
        </w:rPr>
        <w:t xml:space="preserve"> MC to supply CP with track</w:t>
      </w:r>
      <w:r w:rsidR="009575F5" w:rsidRPr="006D7D8F">
        <w:rPr>
          <w:rFonts w:asciiTheme="minorHAnsi" w:hAnsiTheme="minorHAnsi"/>
          <w:b/>
          <w:sz w:val="22"/>
          <w:szCs w:val="22"/>
        </w:rPr>
        <w:t>ed</w:t>
      </w:r>
      <w:r w:rsidRPr="006D7D8F">
        <w:rPr>
          <w:rFonts w:asciiTheme="minorHAnsi" w:hAnsiTheme="minorHAnsi"/>
          <w:b/>
          <w:sz w:val="22"/>
          <w:szCs w:val="22"/>
        </w:rPr>
        <w:t xml:space="preserve"> changes </w:t>
      </w:r>
      <w:r w:rsidR="009575F5" w:rsidRPr="006D7D8F">
        <w:rPr>
          <w:rFonts w:asciiTheme="minorHAnsi" w:hAnsiTheme="minorHAnsi"/>
          <w:b/>
          <w:sz w:val="22"/>
          <w:szCs w:val="22"/>
        </w:rPr>
        <w:t>for the</w:t>
      </w:r>
      <w:r w:rsidRPr="006D7D8F">
        <w:rPr>
          <w:rFonts w:asciiTheme="minorHAnsi" w:hAnsiTheme="minorHAnsi"/>
          <w:b/>
          <w:sz w:val="22"/>
          <w:szCs w:val="22"/>
        </w:rPr>
        <w:t xml:space="preserve"> Finance </w:t>
      </w:r>
      <w:r w:rsidR="009575F5" w:rsidRPr="006D7D8F">
        <w:rPr>
          <w:rFonts w:asciiTheme="minorHAnsi" w:hAnsiTheme="minorHAnsi"/>
          <w:b/>
          <w:sz w:val="22"/>
          <w:szCs w:val="22"/>
        </w:rPr>
        <w:t>Agreement.</w:t>
      </w:r>
    </w:p>
    <w:p w:rsidR="006D7D8F" w:rsidRPr="006D7D8F" w:rsidRDefault="006D7D8F" w:rsidP="003C18F4">
      <w:pPr>
        <w:rPr>
          <w:rFonts w:asciiTheme="minorHAnsi" w:hAnsiTheme="minorHAnsi"/>
          <w:b/>
          <w:sz w:val="22"/>
          <w:szCs w:val="22"/>
        </w:rPr>
      </w:pPr>
      <w:r>
        <w:rPr>
          <w:rFonts w:asciiTheme="minorHAnsi" w:hAnsiTheme="minorHAnsi"/>
          <w:b/>
          <w:i/>
          <w:color w:val="FF0000"/>
          <w:sz w:val="22"/>
          <w:szCs w:val="22"/>
        </w:rPr>
        <w:t>Action 12.7</w:t>
      </w:r>
      <w:r w:rsidRPr="006D7D8F">
        <w:rPr>
          <w:rFonts w:asciiTheme="minorHAnsi" w:hAnsiTheme="minorHAnsi"/>
          <w:b/>
          <w:i/>
          <w:color w:val="FF0000"/>
          <w:sz w:val="22"/>
          <w:szCs w:val="22"/>
        </w:rPr>
        <w:t>:</w:t>
      </w:r>
      <w:r w:rsidRPr="006D7D8F">
        <w:rPr>
          <w:rFonts w:asciiTheme="minorHAnsi" w:hAnsiTheme="minorHAnsi"/>
          <w:b/>
          <w:sz w:val="22"/>
          <w:szCs w:val="22"/>
        </w:rPr>
        <w:t xml:space="preserve"> </w:t>
      </w:r>
      <w:r>
        <w:rPr>
          <w:rFonts w:asciiTheme="minorHAnsi" w:hAnsiTheme="minorHAnsi"/>
          <w:b/>
          <w:sz w:val="22"/>
          <w:szCs w:val="22"/>
        </w:rPr>
        <w:t>CP to incorporate changes suggested by MC</w:t>
      </w:r>
      <w:r w:rsidR="00446555">
        <w:rPr>
          <w:rFonts w:asciiTheme="minorHAnsi" w:hAnsiTheme="minorHAnsi"/>
          <w:b/>
          <w:sz w:val="22"/>
          <w:szCs w:val="22"/>
        </w:rPr>
        <w:t>,</w:t>
      </w:r>
      <w:r>
        <w:rPr>
          <w:rFonts w:asciiTheme="minorHAnsi" w:hAnsiTheme="minorHAnsi"/>
          <w:b/>
          <w:sz w:val="22"/>
          <w:szCs w:val="22"/>
        </w:rPr>
        <w:t xml:space="preserve"> </w:t>
      </w:r>
      <w:r w:rsidR="00DC34E2">
        <w:rPr>
          <w:rFonts w:asciiTheme="minorHAnsi" w:hAnsiTheme="minorHAnsi"/>
          <w:b/>
          <w:sz w:val="22"/>
          <w:szCs w:val="22"/>
        </w:rPr>
        <w:t>and then</w:t>
      </w:r>
      <w:r>
        <w:rPr>
          <w:rFonts w:asciiTheme="minorHAnsi" w:hAnsiTheme="minorHAnsi"/>
          <w:b/>
          <w:sz w:val="22"/>
          <w:szCs w:val="22"/>
        </w:rPr>
        <w:t xml:space="preserve"> </w:t>
      </w:r>
      <w:proofErr w:type="gramStart"/>
      <w:r w:rsidR="00446555">
        <w:rPr>
          <w:rFonts w:asciiTheme="minorHAnsi" w:hAnsiTheme="minorHAnsi"/>
          <w:b/>
          <w:sz w:val="22"/>
          <w:szCs w:val="22"/>
        </w:rPr>
        <w:t>pass</w:t>
      </w:r>
      <w:proofErr w:type="gramEnd"/>
      <w:r>
        <w:rPr>
          <w:rFonts w:asciiTheme="minorHAnsi" w:hAnsiTheme="minorHAnsi"/>
          <w:b/>
          <w:sz w:val="22"/>
          <w:szCs w:val="22"/>
        </w:rPr>
        <w:t xml:space="preserve"> it through </w:t>
      </w:r>
      <w:r w:rsidR="002E3887">
        <w:rPr>
          <w:rFonts w:asciiTheme="minorHAnsi" w:hAnsiTheme="minorHAnsi"/>
          <w:b/>
          <w:sz w:val="22"/>
          <w:szCs w:val="22"/>
        </w:rPr>
        <w:t xml:space="preserve">the </w:t>
      </w:r>
      <w:r w:rsidR="00DC34E2">
        <w:rPr>
          <w:rFonts w:asciiTheme="minorHAnsi" w:hAnsiTheme="minorHAnsi"/>
          <w:b/>
          <w:sz w:val="22"/>
          <w:szCs w:val="22"/>
        </w:rPr>
        <w:t>contracts</w:t>
      </w:r>
      <w:r>
        <w:rPr>
          <w:rFonts w:asciiTheme="minorHAnsi" w:hAnsiTheme="minorHAnsi"/>
          <w:b/>
          <w:sz w:val="22"/>
          <w:szCs w:val="22"/>
        </w:rPr>
        <w:t xml:space="preserve"> department and appropriate legal expertise before circulating document around Sponsors. </w:t>
      </w:r>
    </w:p>
    <w:p w:rsidR="00A1314B" w:rsidRDefault="006D7D8F" w:rsidP="00D835BF">
      <w:pPr>
        <w:rPr>
          <w:rFonts w:asciiTheme="minorHAnsi" w:hAnsiTheme="minorHAnsi"/>
          <w:b/>
          <w:sz w:val="22"/>
          <w:szCs w:val="22"/>
        </w:rPr>
      </w:pPr>
      <w:r>
        <w:rPr>
          <w:rFonts w:asciiTheme="minorHAnsi" w:hAnsiTheme="minorHAnsi"/>
          <w:b/>
          <w:i/>
          <w:color w:val="FF0000"/>
          <w:sz w:val="22"/>
          <w:szCs w:val="22"/>
        </w:rPr>
        <w:t>Action 12.8</w:t>
      </w:r>
      <w:r w:rsidR="00951A6F" w:rsidRPr="00D835BF">
        <w:rPr>
          <w:rFonts w:asciiTheme="minorHAnsi" w:hAnsiTheme="minorHAnsi"/>
          <w:b/>
          <w:i/>
          <w:color w:val="FF0000"/>
          <w:sz w:val="22"/>
          <w:szCs w:val="22"/>
        </w:rPr>
        <w:t>:</w:t>
      </w:r>
      <w:r w:rsidR="00951A6F" w:rsidRPr="00D835BF">
        <w:rPr>
          <w:rFonts w:asciiTheme="minorHAnsi" w:hAnsiTheme="minorHAnsi"/>
          <w:sz w:val="22"/>
          <w:szCs w:val="22"/>
        </w:rPr>
        <w:t xml:space="preserve"> </w:t>
      </w:r>
      <w:r w:rsidR="00951A6F" w:rsidRPr="00D835BF">
        <w:rPr>
          <w:rFonts w:asciiTheme="minorHAnsi" w:hAnsiTheme="minorHAnsi"/>
          <w:b/>
          <w:sz w:val="22"/>
          <w:szCs w:val="22"/>
        </w:rPr>
        <w:t>CP to contact MSCC asking for a letter</w:t>
      </w:r>
      <w:r w:rsidR="00CE3EA9">
        <w:rPr>
          <w:rFonts w:asciiTheme="minorHAnsi" w:hAnsiTheme="minorHAnsi"/>
          <w:b/>
          <w:sz w:val="22"/>
          <w:szCs w:val="22"/>
        </w:rPr>
        <w:t>/</w:t>
      </w:r>
      <w:proofErr w:type="spellStart"/>
      <w:r w:rsidR="00CE3EA9">
        <w:rPr>
          <w:rFonts w:asciiTheme="minorHAnsi" w:hAnsiTheme="minorHAnsi"/>
          <w:b/>
          <w:sz w:val="22"/>
          <w:szCs w:val="22"/>
        </w:rPr>
        <w:t>MoU</w:t>
      </w:r>
      <w:proofErr w:type="spellEnd"/>
      <w:r w:rsidR="00951A6F" w:rsidRPr="00D835BF">
        <w:rPr>
          <w:rFonts w:asciiTheme="minorHAnsi" w:hAnsiTheme="minorHAnsi"/>
          <w:b/>
          <w:sz w:val="22"/>
          <w:szCs w:val="22"/>
        </w:rPr>
        <w:t xml:space="preserve"> acknowledging </w:t>
      </w:r>
      <w:r w:rsidR="00DC34E2">
        <w:rPr>
          <w:rFonts w:asciiTheme="minorHAnsi" w:hAnsiTheme="minorHAnsi"/>
          <w:b/>
          <w:sz w:val="22"/>
          <w:szCs w:val="22"/>
        </w:rPr>
        <w:t xml:space="preserve">the delegation of </w:t>
      </w:r>
      <w:r w:rsidR="00951A6F" w:rsidRPr="00D835BF">
        <w:rPr>
          <w:rFonts w:asciiTheme="minorHAnsi" w:hAnsiTheme="minorHAnsi"/>
          <w:b/>
          <w:sz w:val="22"/>
          <w:szCs w:val="22"/>
        </w:rPr>
        <w:t>responsibility of MEDIN to NERC</w:t>
      </w:r>
      <w:r w:rsidR="00DC34E2">
        <w:rPr>
          <w:rFonts w:asciiTheme="minorHAnsi" w:hAnsiTheme="minorHAnsi"/>
          <w:b/>
          <w:sz w:val="22"/>
          <w:szCs w:val="22"/>
        </w:rPr>
        <w:t xml:space="preserve"> which can be sent to the Sponsors with the Finance Agreement</w:t>
      </w:r>
      <w:r w:rsidR="00951A6F" w:rsidRPr="00D835BF">
        <w:rPr>
          <w:rFonts w:asciiTheme="minorHAnsi" w:hAnsiTheme="minorHAnsi"/>
          <w:b/>
          <w:sz w:val="22"/>
          <w:szCs w:val="22"/>
        </w:rPr>
        <w:t>.</w:t>
      </w:r>
    </w:p>
    <w:p w:rsidR="00375B3D" w:rsidRPr="00D835BF" w:rsidRDefault="006D7D8F" w:rsidP="00D835BF">
      <w:pPr>
        <w:rPr>
          <w:rFonts w:asciiTheme="minorHAnsi" w:hAnsiTheme="minorHAnsi"/>
          <w:sz w:val="22"/>
          <w:szCs w:val="22"/>
        </w:rPr>
      </w:pPr>
      <w:r>
        <w:rPr>
          <w:rFonts w:asciiTheme="minorHAnsi" w:hAnsiTheme="minorHAnsi"/>
          <w:b/>
          <w:i/>
          <w:color w:val="FF0000"/>
          <w:sz w:val="22"/>
          <w:szCs w:val="22"/>
        </w:rPr>
        <w:t>Action 12.9</w:t>
      </w:r>
      <w:r w:rsidR="00375B3D" w:rsidRPr="00375B3D">
        <w:rPr>
          <w:rFonts w:asciiTheme="minorHAnsi" w:hAnsiTheme="minorHAnsi"/>
          <w:b/>
          <w:i/>
          <w:color w:val="FF0000"/>
          <w:sz w:val="22"/>
          <w:szCs w:val="22"/>
        </w:rPr>
        <w:t>:</w:t>
      </w:r>
      <w:r w:rsidR="00375B3D">
        <w:rPr>
          <w:rFonts w:asciiTheme="minorHAnsi" w:hAnsiTheme="minorHAnsi"/>
          <w:b/>
          <w:sz w:val="22"/>
          <w:szCs w:val="22"/>
        </w:rPr>
        <w:t xml:space="preserve"> </w:t>
      </w:r>
      <w:r w:rsidR="00717FA5">
        <w:rPr>
          <w:rFonts w:asciiTheme="minorHAnsi" w:hAnsiTheme="minorHAnsi"/>
          <w:b/>
          <w:sz w:val="22"/>
          <w:szCs w:val="22"/>
        </w:rPr>
        <w:t xml:space="preserve">CP and </w:t>
      </w:r>
      <w:r w:rsidR="003C18F4">
        <w:rPr>
          <w:rFonts w:asciiTheme="minorHAnsi" w:hAnsiTheme="minorHAnsi"/>
          <w:b/>
          <w:sz w:val="22"/>
          <w:szCs w:val="22"/>
        </w:rPr>
        <w:t xml:space="preserve">PL to speak to MSCC </w:t>
      </w:r>
      <w:r w:rsidR="003C18F4" w:rsidRPr="003C18F4">
        <w:rPr>
          <w:rStyle w:val="Emphasis"/>
          <w:rFonts w:asciiTheme="minorHAnsi" w:hAnsiTheme="minorHAnsi"/>
          <w:b/>
          <w:i w:val="0"/>
          <w:sz w:val="22"/>
          <w:szCs w:val="22"/>
        </w:rPr>
        <w:t>Secretariat</w:t>
      </w:r>
      <w:r w:rsidR="00375B3D" w:rsidRPr="003C18F4">
        <w:rPr>
          <w:rFonts w:asciiTheme="minorHAnsi" w:hAnsiTheme="minorHAnsi"/>
          <w:b/>
          <w:i/>
          <w:sz w:val="22"/>
          <w:szCs w:val="22"/>
        </w:rPr>
        <w:t xml:space="preserve"> </w:t>
      </w:r>
      <w:r w:rsidR="00D97F21">
        <w:rPr>
          <w:rFonts w:asciiTheme="minorHAnsi" w:hAnsiTheme="minorHAnsi"/>
          <w:b/>
          <w:sz w:val="22"/>
          <w:szCs w:val="22"/>
        </w:rPr>
        <w:t xml:space="preserve">to </w:t>
      </w:r>
      <w:r w:rsidR="00375B3D">
        <w:rPr>
          <w:rFonts w:asciiTheme="minorHAnsi" w:hAnsiTheme="minorHAnsi"/>
          <w:b/>
          <w:sz w:val="22"/>
          <w:szCs w:val="22"/>
        </w:rPr>
        <w:t xml:space="preserve">clarify the reasoning behind MEDIN reporting to MSCC via MARG. </w:t>
      </w:r>
    </w:p>
    <w:p w:rsidR="00A1314B" w:rsidRDefault="00A1314B" w:rsidP="00172B8A">
      <w:pPr>
        <w:rPr>
          <w:rFonts w:asciiTheme="minorHAnsi" w:hAnsiTheme="minorHAnsi"/>
          <w:sz w:val="22"/>
          <w:szCs w:val="22"/>
        </w:rPr>
      </w:pPr>
    </w:p>
    <w:p w:rsidR="00DC34E2" w:rsidRPr="004820F2" w:rsidRDefault="004820F2" w:rsidP="006E74F0">
      <w:pPr>
        <w:pStyle w:val="Heading3"/>
      </w:pPr>
      <w:bookmarkStart w:id="1" w:name="_3._Work_stream"/>
      <w:bookmarkEnd w:id="1"/>
      <w:r w:rsidRPr="004820F2">
        <w:t>3.</w:t>
      </w:r>
      <w:r>
        <w:t xml:space="preserve"> </w:t>
      </w:r>
      <w:r w:rsidR="00DC34E2" w:rsidRPr="004820F2">
        <w:t>Work stream progress</w:t>
      </w:r>
      <w:r w:rsidR="00DC34E2" w:rsidRPr="004820F2">
        <w:tab/>
      </w:r>
      <w:r w:rsidR="00DC34E2" w:rsidRPr="004820F2">
        <w:tab/>
      </w:r>
      <w:r w:rsidR="00DC34E2" w:rsidRPr="004820F2">
        <w:tab/>
      </w:r>
      <w:r w:rsidR="00DC34E2" w:rsidRPr="004820F2">
        <w:tab/>
      </w:r>
      <w:r w:rsidR="00DC34E2" w:rsidRPr="004820F2">
        <w:tab/>
      </w:r>
      <w:r w:rsidR="00DC34E2" w:rsidRPr="004820F2">
        <w:tab/>
      </w:r>
      <w:r w:rsidR="00DC34E2" w:rsidRPr="004820F2">
        <w:tab/>
      </w:r>
      <w:r w:rsidR="00DC34E2" w:rsidRPr="004820F2">
        <w:tab/>
      </w:r>
      <w:r w:rsidR="00DC34E2" w:rsidRPr="004820F2">
        <w:tab/>
      </w:r>
    </w:p>
    <w:p w:rsidR="00DC34E2" w:rsidRPr="0094028F" w:rsidRDefault="00DC34E2" w:rsidP="003B3010">
      <w:pPr>
        <w:pStyle w:val="Heading4"/>
      </w:pPr>
      <w:r w:rsidRPr="0094028F">
        <w:t xml:space="preserve">Work Stream updates </w:t>
      </w:r>
      <w:r w:rsidRPr="0094028F">
        <w:tab/>
      </w:r>
      <w:r w:rsidRPr="0094028F">
        <w:tab/>
        <w:t xml:space="preserve">(verbal update </w:t>
      </w:r>
      <w:r w:rsidR="006E74F0" w:rsidRPr="0094028F">
        <w:t>and P4</w:t>
      </w:r>
      <w:r w:rsidRPr="0094028F">
        <w:t>)</w:t>
      </w:r>
      <w:r w:rsidRPr="0094028F">
        <w:tab/>
      </w:r>
      <w:r w:rsidR="004820F2" w:rsidRPr="0094028F">
        <w:tab/>
      </w:r>
      <w:r w:rsidRPr="0094028F">
        <w:t>Work stream leaders</w:t>
      </w:r>
    </w:p>
    <w:p w:rsidR="004337F9" w:rsidRDefault="00CE3EA9" w:rsidP="004337F9">
      <w:pPr>
        <w:rPr>
          <w:rFonts w:asciiTheme="minorHAnsi" w:hAnsiTheme="minorHAnsi"/>
          <w:sz w:val="22"/>
          <w:szCs w:val="22"/>
        </w:rPr>
      </w:pPr>
      <w:r>
        <w:rPr>
          <w:rFonts w:asciiTheme="minorHAnsi" w:hAnsiTheme="minorHAnsi"/>
          <w:sz w:val="22"/>
          <w:szCs w:val="22"/>
        </w:rPr>
        <w:t xml:space="preserve">Work stream leaders highlighted progress with each work stream. There were no issues for the Executive Team to address this quarter. The group made several recommendations for improving progress reporting. </w:t>
      </w:r>
    </w:p>
    <w:p w:rsidR="00E219FD" w:rsidRPr="00A2761C" w:rsidRDefault="00E219FD" w:rsidP="004337F9">
      <w:pPr>
        <w:rPr>
          <w:rFonts w:asciiTheme="minorHAnsi" w:hAnsiTheme="minorHAnsi"/>
          <w:sz w:val="22"/>
          <w:szCs w:val="22"/>
        </w:rPr>
      </w:pPr>
    </w:p>
    <w:p w:rsidR="004337F9" w:rsidRPr="00234A09" w:rsidRDefault="00CE3EA9" w:rsidP="004337F9">
      <w:pPr>
        <w:pStyle w:val="ListParagraph"/>
        <w:numPr>
          <w:ilvl w:val="0"/>
          <w:numId w:val="20"/>
        </w:numPr>
        <w:rPr>
          <w:rFonts w:asciiTheme="minorHAnsi" w:hAnsiTheme="minorHAnsi"/>
          <w:sz w:val="22"/>
          <w:szCs w:val="22"/>
        </w:rPr>
      </w:pPr>
      <w:r>
        <w:rPr>
          <w:rFonts w:asciiTheme="minorHAnsi" w:hAnsiTheme="minorHAnsi"/>
          <w:sz w:val="22"/>
          <w:szCs w:val="22"/>
        </w:rPr>
        <w:t>Avoid</w:t>
      </w:r>
      <w:r w:rsidR="00AF045B" w:rsidRPr="00234A09">
        <w:rPr>
          <w:rFonts w:asciiTheme="minorHAnsi" w:hAnsiTheme="minorHAnsi"/>
          <w:sz w:val="22"/>
          <w:szCs w:val="22"/>
        </w:rPr>
        <w:t xml:space="preserve"> gaps in the document where no explanation is given for why the work has not been completed or not done. Reasons behind the ‘status’ of the deliverable need to be better explained.</w:t>
      </w:r>
    </w:p>
    <w:p w:rsidR="00CE3EA9" w:rsidRPr="00234A09" w:rsidRDefault="00BE0EB6" w:rsidP="004337F9">
      <w:pPr>
        <w:pStyle w:val="ListParagraph"/>
        <w:numPr>
          <w:ilvl w:val="0"/>
          <w:numId w:val="20"/>
        </w:numPr>
        <w:rPr>
          <w:rFonts w:asciiTheme="minorHAnsi" w:hAnsiTheme="minorHAnsi"/>
          <w:sz w:val="22"/>
          <w:szCs w:val="22"/>
        </w:rPr>
      </w:pPr>
      <w:r w:rsidRPr="00234A09">
        <w:rPr>
          <w:rFonts w:asciiTheme="minorHAnsi" w:hAnsiTheme="minorHAnsi"/>
          <w:sz w:val="22"/>
          <w:szCs w:val="22"/>
        </w:rPr>
        <w:t>T</w:t>
      </w:r>
      <w:r w:rsidR="00AF045B" w:rsidRPr="00234A09">
        <w:rPr>
          <w:rFonts w:asciiTheme="minorHAnsi" w:hAnsiTheme="minorHAnsi"/>
          <w:sz w:val="22"/>
          <w:szCs w:val="22"/>
        </w:rPr>
        <w:t>erminology used for ‘status’ could be changed to better represent</w:t>
      </w:r>
      <w:r w:rsidRPr="00234A09">
        <w:rPr>
          <w:rFonts w:asciiTheme="minorHAnsi" w:hAnsiTheme="minorHAnsi"/>
          <w:sz w:val="22"/>
          <w:szCs w:val="22"/>
        </w:rPr>
        <w:t xml:space="preserve"> the progress of the deliverable using project management terms, ‘on track, ’at risk’, ’delayed’, ‘complete’ , combined with colour coding or symbols. </w:t>
      </w:r>
    </w:p>
    <w:p w:rsidR="004820F2" w:rsidRPr="00E219FD" w:rsidRDefault="00BE0EB6" w:rsidP="00CE3EA9">
      <w:pPr>
        <w:pStyle w:val="ListParagraph"/>
        <w:numPr>
          <w:ilvl w:val="0"/>
          <w:numId w:val="20"/>
        </w:numPr>
        <w:rPr>
          <w:rFonts w:asciiTheme="minorHAnsi" w:hAnsiTheme="minorHAnsi"/>
          <w:sz w:val="22"/>
          <w:szCs w:val="22"/>
        </w:rPr>
      </w:pPr>
      <w:r w:rsidRPr="00E219FD">
        <w:rPr>
          <w:rFonts w:asciiTheme="minorHAnsi" w:hAnsiTheme="minorHAnsi"/>
          <w:sz w:val="22"/>
          <w:szCs w:val="22"/>
        </w:rPr>
        <w:t xml:space="preserve">SG provided additional sheet of information </w:t>
      </w:r>
      <w:r w:rsidR="00CE3EA9">
        <w:rPr>
          <w:rFonts w:asciiTheme="minorHAnsi" w:hAnsiTheme="minorHAnsi"/>
          <w:sz w:val="22"/>
          <w:szCs w:val="22"/>
        </w:rPr>
        <w:t>regarding progress with WS2 (</w:t>
      </w:r>
      <w:r w:rsidRPr="00E219FD">
        <w:rPr>
          <w:rFonts w:asciiTheme="minorHAnsi" w:hAnsiTheme="minorHAnsi"/>
          <w:sz w:val="22"/>
          <w:szCs w:val="22"/>
        </w:rPr>
        <w:t xml:space="preserve">see </w:t>
      </w:r>
      <w:hyperlink w:anchor="_Appendix_I" w:history="1">
        <w:r w:rsidRPr="00CE3EA9">
          <w:rPr>
            <w:rStyle w:val="Hyperlink"/>
            <w:rFonts w:asciiTheme="minorHAnsi" w:hAnsiTheme="minorHAnsi"/>
            <w:color w:val="auto"/>
            <w:sz w:val="22"/>
            <w:szCs w:val="22"/>
          </w:rPr>
          <w:t>Appendix I</w:t>
        </w:r>
      </w:hyperlink>
      <w:r w:rsidR="00CE3EA9">
        <w:t>)</w:t>
      </w:r>
      <w:r w:rsidRPr="00E219FD">
        <w:rPr>
          <w:rFonts w:asciiTheme="minorHAnsi" w:hAnsiTheme="minorHAnsi"/>
          <w:sz w:val="22"/>
          <w:szCs w:val="22"/>
        </w:rPr>
        <w:t xml:space="preserve">. </w:t>
      </w:r>
    </w:p>
    <w:p w:rsidR="0023138A" w:rsidRPr="00E219FD" w:rsidRDefault="0023138A" w:rsidP="009B7F88">
      <w:pPr>
        <w:rPr>
          <w:rFonts w:asciiTheme="minorHAnsi" w:hAnsiTheme="minorHAnsi"/>
          <w:sz w:val="22"/>
          <w:szCs w:val="22"/>
        </w:rPr>
      </w:pPr>
    </w:p>
    <w:p w:rsidR="004820F2" w:rsidRPr="004820F2" w:rsidRDefault="0023138A" w:rsidP="0023138A">
      <w:pPr>
        <w:pStyle w:val="Heading3"/>
      </w:pPr>
      <w:r>
        <w:t xml:space="preserve">4. </w:t>
      </w:r>
      <w:r w:rsidRPr="00B2105C">
        <w:t>Work Plan 2015-16</w:t>
      </w:r>
      <w:r w:rsidRPr="00042B40">
        <w:t xml:space="preserve"> </w:t>
      </w:r>
      <w:r>
        <w:tab/>
      </w:r>
      <w:r>
        <w:tab/>
      </w:r>
      <w:r>
        <w:tab/>
      </w:r>
      <w:r w:rsidRPr="00042B40">
        <w:t>(P5)</w:t>
      </w:r>
      <w:r>
        <w:tab/>
      </w:r>
      <w:r>
        <w:tab/>
        <w:t>CP</w:t>
      </w:r>
    </w:p>
    <w:p w:rsidR="002E3887" w:rsidRPr="00A1314B" w:rsidRDefault="002E3887" w:rsidP="002E3887">
      <w:pPr>
        <w:rPr>
          <w:rFonts w:asciiTheme="minorHAnsi" w:hAnsiTheme="minorHAnsi"/>
          <w:sz w:val="22"/>
          <w:szCs w:val="22"/>
        </w:rPr>
      </w:pPr>
      <w:r w:rsidRPr="00A1314B">
        <w:rPr>
          <w:rFonts w:asciiTheme="minorHAnsi" w:hAnsiTheme="minorHAnsi"/>
          <w:sz w:val="22"/>
          <w:szCs w:val="22"/>
        </w:rPr>
        <w:t>CP gave an overview of the item:</w:t>
      </w:r>
    </w:p>
    <w:p w:rsidR="002E3887" w:rsidRDefault="002E3887" w:rsidP="0023138A">
      <w:pPr>
        <w:rPr>
          <w:rFonts w:asciiTheme="minorHAnsi" w:hAnsiTheme="minorHAnsi"/>
          <w:sz w:val="22"/>
          <w:szCs w:val="22"/>
        </w:rPr>
      </w:pPr>
    </w:p>
    <w:p w:rsidR="002E3887" w:rsidRDefault="002E3887" w:rsidP="0023138A">
      <w:pPr>
        <w:rPr>
          <w:rFonts w:asciiTheme="minorHAnsi" w:hAnsiTheme="minorHAnsi"/>
          <w:i/>
          <w:sz w:val="22"/>
          <w:szCs w:val="22"/>
        </w:rPr>
      </w:pPr>
      <w:r w:rsidRPr="002E3887">
        <w:rPr>
          <w:rFonts w:asciiTheme="minorHAnsi" w:hAnsiTheme="minorHAnsi"/>
          <w:i/>
          <w:sz w:val="22"/>
          <w:szCs w:val="22"/>
        </w:rPr>
        <w:t xml:space="preserve">Sponsors board asked that operational </w:t>
      </w:r>
      <w:r>
        <w:rPr>
          <w:rFonts w:asciiTheme="minorHAnsi" w:hAnsiTheme="minorHAnsi"/>
          <w:i/>
          <w:sz w:val="22"/>
          <w:szCs w:val="22"/>
        </w:rPr>
        <w:t xml:space="preserve">and development </w:t>
      </w:r>
      <w:r w:rsidRPr="002E3887">
        <w:rPr>
          <w:rFonts w:asciiTheme="minorHAnsi" w:hAnsiTheme="minorHAnsi"/>
          <w:i/>
          <w:sz w:val="22"/>
          <w:szCs w:val="22"/>
        </w:rPr>
        <w:t>work was defin</w:t>
      </w:r>
      <w:r>
        <w:rPr>
          <w:rFonts w:asciiTheme="minorHAnsi" w:hAnsiTheme="minorHAnsi"/>
          <w:i/>
          <w:sz w:val="22"/>
          <w:szCs w:val="22"/>
        </w:rPr>
        <w:t xml:space="preserve">ed in the work plan for 2015-16 with the expectation that it will be predominantly operational as that is the phase MEDIN is in. </w:t>
      </w:r>
      <w:r w:rsidR="00C7553D">
        <w:rPr>
          <w:rFonts w:asciiTheme="minorHAnsi" w:hAnsiTheme="minorHAnsi"/>
          <w:i/>
          <w:sz w:val="22"/>
          <w:szCs w:val="22"/>
        </w:rPr>
        <w:t xml:space="preserve">The budgeting assumes the </w:t>
      </w:r>
      <w:r w:rsidR="00CE3EA9">
        <w:rPr>
          <w:rFonts w:asciiTheme="minorHAnsi" w:hAnsiTheme="minorHAnsi"/>
          <w:i/>
          <w:sz w:val="22"/>
          <w:szCs w:val="22"/>
        </w:rPr>
        <w:t xml:space="preserve">continuing financial </w:t>
      </w:r>
      <w:r w:rsidR="00E219FD">
        <w:rPr>
          <w:rFonts w:asciiTheme="minorHAnsi" w:hAnsiTheme="minorHAnsi"/>
          <w:i/>
          <w:sz w:val="22"/>
          <w:szCs w:val="22"/>
        </w:rPr>
        <w:t>support so</w:t>
      </w:r>
      <w:r w:rsidR="00C7553D">
        <w:rPr>
          <w:rFonts w:asciiTheme="minorHAnsi" w:hAnsiTheme="minorHAnsi"/>
          <w:i/>
          <w:sz w:val="22"/>
          <w:szCs w:val="22"/>
        </w:rPr>
        <w:t xml:space="preserve"> could be subject to change.  </w:t>
      </w:r>
    </w:p>
    <w:p w:rsidR="002E3887" w:rsidRDefault="002E3887" w:rsidP="0023138A">
      <w:pPr>
        <w:rPr>
          <w:rFonts w:asciiTheme="minorHAnsi" w:hAnsiTheme="minorHAnsi"/>
          <w:sz w:val="22"/>
          <w:szCs w:val="22"/>
        </w:rPr>
      </w:pPr>
    </w:p>
    <w:p w:rsidR="0023138A" w:rsidRDefault="0023138A" w:rsidP="0023138A">
      <w:pPr>
        <w:rPr>
          <w:rFonts w:asciiTheme="minorHAnsi" w:hAnsiTheme="minorHAnsi"/>
          <w:sz w:val="22"/>
          <w:szCs w:val="22"/>
        </w:rPr>
      </w:pPr>
      <w:r w:rsidRPr="004337F9">
        <w:rPr>
          <w:rFonts w:asciiTheme="minorHAnsi" w:hAnsiTheme="minorHAnsi"/>
          <w:sz w:val="22"/>
          <w:szCs w:val="22"/>
        </w:rPr>
        <w:lastRenderedPageBreak/>
        <w:t>Points made from discussion of agenda item:</w:t>
      </w:r>
    </w:p>
    <w:p w:rsidR="005637C6" w:rsidRPr="005637C6" w:rsidRDefault="005637C6" w:rsidP="003B3010">
      <w:pPr>
        <w:pStyle w:val="Heading4"/>
        <w:numPr>
          <w:ilvl w:val="0"/>
          <w:numId w:val="40"/>
        </w:numPr>
      </w:pPr>
      <w:r w:rsidRPr="005637C6">
        <w:t xml:space="preserve">Work </w:t>
      </w:r>
      <w:r>
        <w:t>s</w:t>
      </w:r>
      <w:r w:rsidRPr="005637C6">
        <w:t xml:space="preserve">tream </w:t>
      </w:r>
      <w:r>
        <w:t>t</w:t>
      </w:r>
      <w:r w:rsidRPr="005637C6">
        <w:t>asks</w:t>
      </w:r>
      <w:r w:rsidR="001E7F3D">
        <w:t xml:space="preserve">/High Level Objectives </w:t>
      </w:r>
    </w:p>
    <w:p w:rsidR="002E3887" w:rsidRDefault="00C7553D" w:rsidP="002E3887">
      <w:pPr>
        <w:pStyle w:val="ListParagraph"/>
        <w:numPr>
          <w:ilvl w:val="0"/>
          <w:numId w:val="35"/>
        </w:numPr>
        <w:rPr>
          <w:rFonts w:asciiTheme="minorHAnsi" w:hAnsiTheme="minorHAnsi"/>
          <w:sz w:val="22"/>
          <w:szCs w:val="22"/>
        </w:rPr>
      </w:pPr>
      <w:r>
        <w:rPr>
          <w:rFonts w:asciiTheme="minorHAnsi" w:hAnsiTheme="minorHAnsi"/>
          <w:sz w:val="22"/>
          <w:szCs w:val="22"/>
        </w:rPr>
        <w:t>The Sponsors requested that the budget need to be split between the operational and developmen</w:t>
      </w:r>
      <w:r w:rsidR="00583717">
        <w:rPr>
          <w:rFonts w:asciiTheme="minorHAnsi" w:hAnsiTheme="minorHAnsi"/>
          <w:sz w:val="22"/>
          <w:szCs w:val="22"/>
        </w:rPr>
        <w:t>tal tasks for each work stream along with staff time allocated to each task.</w:t>
      </w:r>
    </w:p>
    <w:p w:rsidR="00C7553D" w:rsidRDefault="00C7553D" w:rsidP="002E3887">
      <w:pPr>
        <w:pStyle w:val="ListParagraph"/>
        <w:numPr>
          <w:ilvl w:val="0"/>
          <w:numId w:val="35"/>
        </w:numPr>
        <w:rPr>
          <w:rFonts w:asciiTheme="minorHAnsi" w:hAnsiTheme="minorHAnsi"/>
          <w:sz w:val="22"/>
          <w:szCs w:val="22"/>
        </w:rPr>
      </w:pPr>
      <w:r>
        <w:rPr>
          <w:rFonts w:asciiTheme="minorHAnsi" w:hAnsiTheme="minorHAnsi"/>
          <w:sz w:val="22"/>
          <w:szCs w:val="22"/>
        </w:rPr>
        <w:t>Opinion</w:t>
      </w:r>
      <w:r w:rsidR="00703660">
        <w:rPr>
          <w:rFonts w:asciiTheme="minorHAnsi" w:hAnsiTheme="minorHAnsi"/>
          <w:sz w:val="22"/>
          <w:szCs w:val="22"/>
        </w:rPr>
        <w:t xml:space="preserve"> expressed</w:t>
      </w:r>
      <w:r>
        <w:rPr>
          <w:rFonts w:asciiTheme="minorHAnsi" w:hAnsiTheme="minorHAnsi"/>
          <w:sz w:val="22"/>
          <w:szCs w:val="22"/>
        </w:rPr>
        <w:t xml:space="preserve"> that there should be a large number of developmental tasks which outstrip the likely budget available to allow the Sponsors to pick the ones that they think MEDIN should be focusing on. </w:t>
      </w:r>
    </w:p>
    <w:p w:rsidR="00F65A89" w:rsidRDefault="00F65A89" w:rsidP="002E3887">
      <w:pPr>
        <w:pStyle w:val="ListParagraph"/>
        <w:numPr>
          <w:ilvl w:val="0"/>
          <w:numId w:val="35"/>
        </w:numPr>
        <w:rPr>
          <w:rFonts w:asciiTheme="minorHAnsi" w:hAnsiTheme="minorHAnsi"/>
          <w:sz w:val="22"/>
          <w:szCs w:val="22"/>
        </w:rPr>
      </w:pPr>
      <w:r>
        <w:rPr>
          <w:rFonts w:asciiTheme="minorHAnsi" w:hAnsiTheme="minorHAnsi"/>
          <w:sz w:val="22"/>
          <w:szCs w:val="22"/>
        </w:rPr>
        <w:t xml:space="preserve">Opinion expressed that there may be a danger that the Sponsors could view the developmental tasks  as tasks that are not required and cut the budget accordingly. </w:t>
      </w:r>
    </w:p>
    <w:p w:rsidR="00F65A89" w:rsidRDefault="00901CA6" w:rsidP="002E3887">
      <w:pPr>
        <w:pStyle w:val="ListParagraph"/>
        <w:numPr>
          <w:ilvl w:val="0"/>
          <w:numId w:val="35"/>
        </w:numPr>
        <w:rPr>
          <w:rFonts w:asciiTheme="minorHAnsi" w:hAnsiTheme="minorHAnsi"/>
          <w:sz w:val="22"/>
          <w:szCs w:val="22"/>
        </w:rPr>
      </w:pPr>
      <w:r>
        <w:rPr>
          <w:rFonts w:asciiTheme="minorHAnsi" w:hAnsiTheme="minorHAnsi"/>
          <w:sz w:val="22"/>
          <w:szCs w:val="22"/>
        </w:rPr>
        <w:t xml:space="preserve">A third category could be added for ‘aspirational’ work or tasks that could be carried out, but not funded from the MEDIN core budget. </w:t>
      </w:r>
    </w:p>
    <w:p w:rsidR="00583717" w:rsidRDefault="0076686E" w:rsidP="002E3887">
      <w:pPr>
        <w:pStyle w:val="ListParagraph"/>
        <w:numPr>
          <w:ilvl w:val="0"/>
          <w:numId w:val="35"/>
        </w:numPr>
        <w:rPr>
          <w:rFonts w:asciiTheme="minorHAnsi" w:hAnsiTheme="minorHAnsi"/>
          <w:sz w:val="22"/>
          <w:szCs w:val="22"/>
        </w:rPr>
      </w:pPr>
      <w:r>
        <w:rPr>
          <w:rFonts w:asciiTheme="minorHAnsi" w:hAnsiTheme="minorHAnsi"/>
          <w:sz w:val="22"/>
          <w:szCs w:val="22"/>
        </w:rPr>
        <w:t xml:space="preserve">Should be presented to the Sponsors at the total level and work stream level broken down into operational and developmental. Do not need to present the individual tasks. </w:t>
      </w:r>
    </w:p>
    <w:p w:rsidR="001B32C4" w:rsidRPr="001B32C4" w:rsidRDefault="001B32C4" w:rsidP="002E3887">
      <w:pPr>
        <w:pStyle w:val="ListParagraph"/>
        <w:numPr>
          <w:ilvl w:val="0"/>
          <w:numId w:val="35"/>
        </w:numPr>
        <w:rPr>
          <w:rFonts w:asciiTheme="minorHAnsi" w:hAnsiTheme="minorHAnsi"/>
          <w:sz w:val="22"/>
          <w:szCs w:val="22"/>
        </w:rPr>
      </w:pPr>
      <w:r w:rsidRPr="001B32C4">
        <w:rPr>
          <w:rFonts w:asciiTheme="minorHAnsi" w:hAnsiTheme="minorHAnsi"/>
          <w:sz w:val="22"/>
          <w:szCs w:val="22"/>
        </w:rPr>
        <w:t>Concern expressed over the similarities between the success criteria for the high level objectives in the Work Plan 2015-16 and Work Plan 2014-15.</w:t>
      </w:r>
    </w:p>
    <w:p w:rsidR="0023480A" w:rsidRDefault="0023480A" w:rsidP="0023480A">
      <w:pPr>
        <w:rPr>
          <w:rFonts w:asciiTheme="minorHAnsi" w:hAnsiTheme="minorHAnsi"/>
          <w:sz w:val="22"/>
          <w:szCs w:val="22"/>
        </w:rPr>
      </w:pPr>
    </w:p>
    <w:p w:rsidR="0023480A" w:rsidRDefault="00B71FEB" w:rsidP="0023480A">
      <w:pPr>
        <w:rPr>
          <w:rFonts w:asciiTheme="minorHAnsi" w:hAnsiTheme="minorHAnsi"/>
          <w:b/>
          <w:sz w:val="22"/>
          <w:szCs w:val="22"/>
        </w:rPr>
      </w:pPr>
      <w:r>
        <w:rPr>
          <w:rFonts w:asciiTheme="minorHAnsi" w:hAnsiTheme="minorHAnsi"/>
          <w:b/>
          <w:i/>
          <w:color w:val="FF0000"/>
          <w:sz w:val="22"/>
          <w:szCs w:val="22"/>
        </w:rPr>
        <w:t>Action 12.10</w:t>
      </w:r>
      <w:r w:rsidR="0023480A" w:rsidRPr="0023138A">
        <w:rPr>
          <w:rFonts w:asciiTheme="minorHAnsi" w:hAnsiTheme="minorHAnsi"/>
          <w:b/>
          <w:i/>
          <w:color w:val="FF0000"/>
          <w:sz w:val="22"/>
          <w:szCs w:val="22"/>
        </w:rPr>
        <w:t>:</w:t>
      </w:r>
      <w:r w:rsidR="0023480A" w:rsidRPr="0023138A">
        <w:rPr>
          <w:rFonts w:asciiTheme="minorHAnsi" w:hAnsiTheme="minorHAnsi"/>
          <w:b/>
          <w:sz w:val="22"/>
          <w:szCs w:val="22"/>
        </w:rPr>
        <w:t xml:space="preserve"> </w:t>
      </w:r>
      <w:r w:rsidR="0023480A">
        <w:rPr>
          <w:rFonts w:asciiTheme="minorHAnsi" w:hAnsiTheme="minorHAnsi"/>
          <w:b/>
          <w:sz w:val="22"/>
          <w:szCs w:val="22"/>
        </w:rPr>
        <w:t xml:space="preserve"> </w:t>
      </w:r>
      <w:r w:rsidR="0023480A" w:rsidRPr="0023138A">
        <w:rPr>
          <w:rFonts w:asciiTheme="minorHAnsi" w:hAnsiTheme="minorHAnsi"/>
          <w:b/>
          <w:sz w:val="22"/>
          <w:szCs w:val="22"/>
        </w:rPr>
        <w:t>Work streams to provide information on the time required for each</w:t>
      </w:r>
      <w:r w:rsidR="0023480A">
        <w:rPr>
          <w:rFonts w:asciiTheme="minorHAnsi" w:hAnsiTheme="minorHAnsi"/>
          <w:b/>
          <w:sz w:val="22"/>
          <w:szCs w:val="22"/>
        </w:rPr>
        <w:t xml:space="preserve"> tasks in the Work Plan 2015-16</w:t>
      </w:r>
      <w:r w:rsidR="0023480A" w:rsidRPr="0023138A">
        <w:rPr>
          <w:rFonts w:asciiTheme="minorHAnsi" w:hAnsiTheme="minorHAnsi"/>
          <w:b/>
          <w:sz w:val="22"/>
          <w:szCs w:val="22"/>
        </w:rPr>
        <w:t xml:space="preserve"> in number of days</w:t>
      </w:r>
    </w:p>
    <w:p w:rsidR="0023480A" w:rsidRDefault="00B71FEB" w:rsidP="0023480A">
      <w:pPr>
        <w:rPr>
          <w:rFonts w:asciiTheme="minorHAnsi" w:hAnsiTheme="minorHAnsi"/>
          <w:b/>
          <w:sz w:val="22"/>
          <w:szCs w:val="22"/>
        </w:rPr>
      </w:pPr>
      <w:r>
        <w:rPr>
          <w:rFonts w:asciiTheme="minorHAnsi" w:hAnsiTheme="minorHAnsi"/>
          <w:b/>
          <w:i/>
          <w:color w:val="FF0000"/>
          <w:sz w:val="22"/>
          <w:szCs w:val="22"/>
        </w:rPr>
        <w:t>Action 12.11</w:t>
      </w:r>
      <w:r w:rsidR="0023480A" w:rsidRPr="0023138A">
        <w:rPr>
          <w:rFonts w:asciiTheme="minorHAnsi" w:hAnsiTheme="minorHAnsi"/>
          <w:b/>
          <w:i/>
          <w:color w:val="FF0000"/>
          <w:sz w:val="22"/>
          <w:szCs w:val="22"/>
        </w:rPr>
        <w:t xml:space="preserve">: </w:t>
      </w:r>
      <w:r w:rsidR="0023480A" w:rsidRPr="0023138A">
        <w:rPr>
          <w:rFonts w:asciiTheme="minorHAnsi" w:hAnsiTheme="minorHAnsi"/>
          <w:b/>
          <w:sz w:val="22"/>
          <w:szCs w:val="22"/>
        </w:rPr>
        <w:t>CP to split the budget allocated for each work stream into operational and developmental tasks in the Work Plan 2015-16.</w:t>
      </w:r>
    </w:p>
    <w:p w:rsidR="0023480A" w:rsidRDefault="00B71FEB" w:rsidP="0023480A">
      <w:pPr>
        <w:rPr>
          <w:rFonts w:asciiTheme="minorHAnsi" w:hAnsiTheme="minorHAnsi"/>
          <w:b/>
          <w:sz w:val="22"/>
          <w:szCs w:val="22"/>
        </w:rPr>
      </w:pPr>
      <w:r>
        <w:rPr>
          <w:rFonts w:asciiTheme="minorHAnsi" w:hAnsiTheme="minorHAnsi"/>
          <w:b/>
          <w:i/>
          <w:color w:val="FF0000"/>
          <w:sz w:val="22"/>
          <w:szCs w:val="22"/>
        </w:rPr>
        <w:t>Action 12.12</w:t>
      </w:r>
      <w:r w:rsidR="0023480A" w:rsidRPr="0023138A">
        <w:rPr>
          <w:rFonts w:asciiTheme="minorHAnsi" w:hAnsiTheme="minorHAnsi"/>
          <w:b/>
          <w:i/>
          <w:color w:val="FF0000"/>
          <w:sz w:val="22"/>
          <w:szCs w:val="22"/>
        </w:rPr>
        <w:t xml:space="preserve">: </w:t>
      </w:r>
      <w:r w:rsidR="0023480A">
        <w:rPr>
          <w:rFonts w:asciiTheme="minorHAnsi" w:hAnsiTheme="minorHAnsi"/>
          <w:b/>
          <w:sz w:val="22"/>
          <w:szCs w:val="22"/>
        </w:rPr>
        <w:t xml:space="preserve">Exec board to </w:t>
      </w:r>
      <w:r w:rsidR="001B32C4">
        <w:rPr>
          <w:rFonts w:asciiTheme="minorHAnsi" w:hAnsiTheme="minorHAnsi"/>
          <w:b/>
          <w:sz w:val="22"/>
          <w:szCs w:val="22"/>
        </w:rPr>
        <w:t>contact</w:t>
      </w:r>
      <w:r w:rsidR="0023480A">
        <w:rPr>
          <w:rFonts w:asciiTheme="minorHAnsi" w:hAnsiTheme="minorHAnsi"/>
          <w:b/>
          <w:sz w:val="22"/>
          <w:szCs w:val="22"/>
        </w:rPr>
        <w:t xml:space="preserve"> CP </w:t>
      </w:r>
      <w:r w:rsidR="001B32C4">
        <w:rPr>
          <w:rFonts w:asciiTheme="minorHAnsi" w:hAnsiTheme="minorHAnsi"/>
          <w:b/>
          <w:sz w:val="22"/>
          <w:szCs w:val="22"/>
        </w:rPr>
        <w:t xml:space="preserve">with </w:t>
      </w:r>
      <w:r w:rsidR="0023480A">
        <w:rPr>
          <w:rFonts w:asciiTheme="minorHAnsi" w:hAnsiTheme="minorHAnsi"/>
          <w:b/>
          <w:sz w:val="22"/>
          <w:szCs w:val="22"/>
        </w:rPr>
        <w:t xml:space="preserve">any issues they may have with the work stream tasks as outlined in the </w:t>
      </w:r>
      <w:r w:rsidR="0023480A" w:rsidRPr="0023138A">
        <w:rPr>
          <w:rFonts w:asciiTheme="minorHAnsi" w:hAnsiTheme="minorHAnsi"/>
          <w:b/>
          <w:sz w:val="22"/>
          <w:szCs w:val="22"/>
        </w:rPr>
        <w:t>Work Plan 2015-16</w:t>
      </w:r>
      <w:r w:rsidR="0023480A">
        <w:rPr>
          <w:rFonts w:asciiTheme="minorHAnsi" w:hAnsiTheme="minorHAnsi"/>
          <w:b/>
          <w:sz w:val="22"/>
          <w:szCs w:val="22"/>
        </w:rPr>
        <w:t>.</w:t>
      </w:r>
    </w:p>
    <w:p w:rsidR="001E7F3D" w:rsidRPr="0023480A" w:rsidRDefault="00B71FEB" w:rsidP="0023480A">
      <w:pPr>
        <w:rPr>
          <w:rFonts w:asciiTheme="minorHAnsi" w:hAnsiTheme="minorHAnsi"/>
          <w:b/>
          <w:sz w:val="22"/>
          <w:szCs w:val="22"/>
        </w:rPr>
      </w:pPr>
      <w:r>
        <w:rPr>
          <w:rFonts w:asciiTheme="minorHAnsi" w:hAnsiTheme="minorHAnsi"/>
          <w:b/>
          <w:i/>
          <w:color w:val="FF0000"/>
          <w:sz w:val="22"/>
          <w:szCs w:val="22"/>
        </w:rPr>
        <w:t>Action 12.13</w:t>
      </w:r>
      <w:r w:rsidR="001E7F3D" w:rsidRPr="0023138A">
        <w:rPr>
          <w:rFonts w:asciiTheme="minorHAnsi" w:hAnsiTheme="minorHAnsi"/>
          <w:b/>
          <w:i/>
          <w:color w:val="FF0000"/>
          <w:sz w:val="22"/>
          <w:szCs w:val="22"/>
        </w:rPr>
        <w:t>:</w:t>
      </w:r>
      <w:r w:rsidR="001E7F3D" w:rsidRPr="0023138A">
        <w:rPr>
          <w:rFonts w:asciiTheme="minorHAnsi" w:hAnsiTheme="minorHAnsi"/>
          <w:b/>
          <w:sz w:val="22"/>
          <w:szCs w:val="22"/>
        </w:rPr>
        <w:t xml:space="preserve"> </w:t>
      </w:r>
      <w:r w:rsidR="001E7F3D">
        <w:rPr>
          <w:rFonts w:asciiTheme="minorHAnsi" w:hAnsiTheme="minorHAnsi"/>
          <w:b/>
          <w:sz w:val="22"/>
          <w:szCs w:val="22"/>
        </w:rPr>
        <w:t xml:space="preserve"> </w:t>
      </w:r>
      <w:r w:rsidR="001E7F3D" w:rsidRPr="0023138A">
        <w:rPr>
          <w:rFonts w:asciiTheme="minorHAnsi" w:hAnsiTheme="minorHAnsi"/>
          <w:b/>
          <w:sz w:val="22"/>
          <w:szCs w:val="22"/>
        </w:rPr>
        <w:t xml:space="preserve">Exec board to send CP </w:t>
      </w:r>
      <w:r w:rsidR="00B84E65">
        <w:rPr>
          <w:rFonts w:asciiTheme="minorHAnsi" w:hAnsiTheme="minorHAnsi"/>
          <w:b/>
          <w:sz w:val="22"/>
          <w:szCs w:val="22"/>
        </w:rPr>
        <w:t xml:space="preserve">any suggested </w:t>
      </w:r>
      <w:r w:rsidR="001E7F3D" w:rsidRPr="0023138A">
        <w:rPr>
          <w:rFonts w:asciiTheme="minorHAnsi" w:hAnsiTheme="minorHAnsi"/>
          <w:b/>
          <w:sz w:val="22"/>
          <w:szCs w:val="22"/>
        </w:rPr>
        <w:t xml:space="preserve">track changes to </w:t>
      </w:r>
      <w:r w:rsidR="001B32C4">
        <w:rPr>
          <w:rFonts w:asciiTheme="minorHAnsi" w:hAnsiTheme="minorHAnsi"/>
          <w:b/>
          <w:sz w:val="22"/>
          <w:szCs w:val="22"/>
        </w:rPr>
        <w:t xml:space="preserve">the success criteria of the high level objective (pg.23) </w:t>
      </w:r>
      <w:r w:rsidR="001E7F3D" w:rsidRPr="0023138A">
        <w:rPr>
          <w:rFonts w:asciiTheme="minorHAnsi" w:hAnsiTheme="minorHAnsi"/>
          <w:b/>
          <w:sz w:val="22"/>
          <w:szCs w:val="22"/>
        </w:rPr>
        <w:t>in Work Plan 2015-16 by 20</w:t>
      </w:r>
      <w:r w:rsidR="001E7F3D" w:rsidRPr="0023138A">
        <w:rPr>
          <w:rFonts w:asciiTheme="minorHAnsi" w:hAnsiTheme="minorHAnsi"/>
          <w:b/>
          <w:sz w:val="22"/>
          <w:szCs w:val="22"/>
          <w:vertAlign w:val="superscript"/>
        </w:rPr>
        <w:t>th</w:t>
      </w:r>
      <w:r w:rsidR="001E7F3D" w:rsidRPr="0023138A">
        <w:rPr>
          <w:rFonts w:asciiTheme="minorHAnsi" w:hAnsiTheme="minorHAnsi"/>
          <w:b/>
          <w:sz w:val="22"/>
          <w:szCs w:val="22"/>
        </w:rPr>
        <w:t xml:space="preserve"> February 2015. </w:t>
      </w:r>
    </w:p>
    <w:p w:rsidR="005637C6" w:rsidRDefault="005637C6" w:rsidP="005637C6">
      <w:pPr>
        <w:pStyle w:val="ListParagraph"/>
        <w:rPr>
          <w:rFonts w:asciiTheme="minorHAnsi" w:hAnsiTheme="minorHAnsi"/>
          <w:sz w:val="22"/>
          <w:szCs w:val="22"/>
        </w:rPr>
      </w:pPr>
    </w:p>
    <w:p w:rsidR="005637C6" w:rsidRDefault="005637C6" w:rsidP="003B3010">
      <w:pPr>
        <w:pStyle w:val="Heading4"/>
      </w:pPr>
      <w:r>
        <w:t>Proposed development projects</w:t>
      </w:r>
    </w:p>
    <w:p w:rsidR="00967B44" w:rsidRPr="00E219FD" w:rsidRDefault="00360F58" w:rsidP="00E219FD">
      <w:pPr>
        <w:rPr>
          <w:rFonts w:asciiTheme="minorHAnsi" w:hAnsiTheme="minorHAnsi"/>
          <w:sz w:val="22"/>
          <w:szCs w:val="22"/>
        </w:rPr>
      </w:pPr>
      <w:r w:rsidRPr="00E219FD">
        <w:rPr>
          <w:rFonts w:asciiTheme="minorHAnsi" w:hAnsiTheme="minorHAnsi"/>
          <w:sz w:val="22"/>
          <w:szCs w:val="22"/>
        </w:rPr>
        <w:t xml:space="preserve">The proposed developmental tasks at the end of the document are suggested ways in which MEDIN could spend the carry over money from the 2014-15 year budget. </w:t>
      </w:r>
      <w:r w:rsidR="00967B44" w:rsidRPr="00E219FD">
        <w:rPr>
          <w:rFonts w:asciiTheme="minorHAnsi" w:hAnsiTheme="minorHAnsi"/>
          <w:sz w:val="22"/>
          <w:szCs w:val="22"/>
        </w:rPr>
        <w:t xml:space="preserve">The proposed tasks arose from the MEDIN review, questions to the helpdesk and stakeholder feedback from the DACs, MEDIN workshops and other forums. </w:t>
      </w:r>
    </w:p>
    <w:p w:rsidR="00360F58" w:rsidRDefault="00360F58" w:rsidP="00360F58">
      <w:pPr>
        <w:rPr>
          <w:rFonts w:asciiTheme="minorHAnsi" w:hAnsiTheme="minorHAnsi"/>
          <w:sz w:val="22"/>
          <w:szCs w:val="22"/>
        </w:rPr>
      </w:pPr>
    </w:p>
    <w:p w:rsidR="00360F58" w:rsidRDefault="00360F58" w:rsidP="00360F58">
      <w:pPr>
        <w:rPr>
          <w:rFonts w:asciiTheme="minorHAnsi" w:hAnsiTheme="minorHAnsi"/>
          <w:sz w:val="22"/>
          <w:szCs w:val="22"/>
        </w:rPr>
      </w:pPr>
      <w:r w:rsidRPr="004337F9">
        <w:rPr>
          <w:rFonts w:asciiTheme="minorHAnsi" w:hAnsiTheme="minorHAnsi"/>
          <w:sz w:val="22"/>
          <w:szCs w:val="22"/>
        </w:rPr>
        <w:t>Points made from discussion of agenda item:</w:t>
      </w:r>
    </w:p>
    <w:p w:rsidR="00360F58" w:rsidRPr="002E3887" w:rsidRDefault="00360F58" w:rsidP="00360F58">
      <w:pPr>
        <w:rPr>
          <w:rFonts w:asciiTheme="minorHAnsi" w:hAnsiTheme="minorHAnsi"/>
          <w:sz w:val="22"/>
          <w:szCs w:val="22"/>
        </w:rPr>
      </w:pPr>
    </w:p>
    <w:p w:rsidR="00CA4C85" w:rsidRDefault="00360F58" w:rsidP="00B40A63">
      <w:pPr>
        <w:pStyle w:val="ListParagraph"/>
        <w:numPr>
          <w:ilvl w:val="0"/>
          <w:numId w:val="35"/>
        </w:numPr>
        <w:rPr>
          <w:rFonts w:asciiTheme="minorHAnsi" w:hAnsiTheme="minorHAnsi"/>
          <w:sz w:val="22"/>
          <w:szCs w:val="22"/>
        </w:rPr>
      </w:pPr>
      <w:r w:rsidRPr="00CA4C85">
        <w:rPr>
          <w:rFonts w:asciiTheme="minorHAnsi" w:hAnsiTheme="minorHAnsi"/>
          <w:sz w:val="22"/>
          <w:szCs w:val="22"/>
        </w:rPr>
        <w:t xml:space="preserve">The group agreed that the Sponsors’ Board should be asked to prioritise the proposed projects but some further work was required in preparing the list of projects to make it simpler for the Sponsors’ Board to understand what is being proposed.  </w:t>
      </w:r>
      <w:r w:rsidRPr="00CA4C85" w:rsidDel="00360F58">
        <w:rPr>
          <w:rFonts w:asciiTheme="minorHAnsi" w:hAnsiTheme="minorHAnsi"/>
          <w:sz w:val="22"/>
          <w:szCs w:val="22"/>
        </w:rPr>
        <w:t xml:space="preserve"> </w:t>
      </w:r>
    </w:p>
    <w:p w:rsidR="0058739B" w:rsidRPr="00B40A63" w:rsidRDefault="000E2A43" w:rsidP="00B40A63">
      <w:pPr>
        <w:pStyle w:val="ListParagraph"/>
        <w:numPr>
          <w:ilvl w:val="0"/>
          <w:numId w:val="35"/>
        </w:numPr>
        <w:rPr>
          <w:rFonts w:asciiTheme="minorHAnsi" w:hAnsiTheme="minorHAnsi"/>
          <w:sz w:val="22"/>
          <w:szCs w:val="22"/>
        </w:rPr>
      </w:pPr>
      <w:r>
        <w:rPr>
          <w:rFonts w:asciiTheme="minorHAnsi" w:hAnsiTheme="minorHAnsi"/>
          <w:sz w:val="22"/>
          <w:szCs w:val="22"/>
        </w:rPr>
        <w:t xml:space="preserve">“Restyle of the MEDIN </w:t>
      </w:r>
      <w:r w:rsidR="0058739B">
        <w:rPr>
          <w:rFonts w:asciiTheme="minorHAnsi" w:hAnsiTheme="minorHAnsi"/>
          <w:sz w:val="22"/>
          <w:szCs w:val="22"/>
        </w:rPr>
        <w:t>Portal</w:t>
      </w:r>
      <w:r>
        <w:rPr>
          <w:rFonts w:asciiTheme="minorHAnsi" w:hAnsiTheme="minorHAnsi"/>
          <w:sz w:val="22"/>
          <w:szCs w:val="22"/>
        </w:rPr>
        <w:t xml:space="preserve">” should be changed to “Improve the </w:t>
      </w:r>
      <w:r w:rsidR="0058739B">
        <w:rPr>
          <w:rFonts w:asciiTheme="minorHAnsi" w:hAnsiTheme="minorHAnsi"/>
          <w:sz w:val="22"/>
          <w:szCs w:val="22"/>
        </w:rPr>
        <w:t>usability of the MEDIN Portal</w:t>
      </w:r>
      <w:r>
        <w:rPr>
          <w:rFonts w:asciiTheme="minorHAnsi" w:hAnsiTheme="minorHAnsi"/>
          <w:sz w:val="22"/>
          <w:szCs w:val="22"/>
        </w:rPr>
        <w:t xml:space="preserve">”, as it is not about the look of the </w:t>
      </w:r>
      <w:r w:rsidR="0058739B">
        <w:rPr>
          <w:rFonts w:asciiTheme="minorHAnsi" w:hAnsiTheme="minorHAnsi"/>
          <w:sz w:val="22"/>
          <w:szCs w:val="22"/>
        </w:rPr>
        <w:t>Portal</w:t>
      </w:r>
      <w:r>
        <w:rPr>
          <w:rFonts w:asciiTheme="minorHAnsi" w:hAnsiTheme="minorHAnsi"/>
          <w:sz w:val="22"/>
          <w:szCs w:val="22"/>
        </w:rPr>
        <w:t xml:space="preserve"> but about its ease of use. </w:t>
      </w:r>
    </w:p>
    <w:p w:rsidR="00583717" w:rsidRPr="00CA4C85" w:rsidRDefault="00537DD0" w:rsidP="00CA4C85">
      <w:pPr>
        <w:pStyle w:val="ListParagraph"/>
        <w:numPr>
          <w:ilvl w:val="0"/>
          <w:numId w:val="35"/>
        </w:numPr>
        <w:rPr>
          <w:rFonts w:asciiTheme="minorHAnsi" w:hAnsiTheme="minorHAnsi"/>
          <w:sz w:val="22"/>
          <w:szCs w:val="22"/>
        </w:rPr>
      </w:pPr>
      <w:r>
        <w:rPr>
          <w:rFonts w:asciiTheme="minorHAnsi" w:hAnsiTheme="minorHAnsi"/>
          <w:sz w:val="22"/>
          <w:szCs w:val="22"/>
        </w:rPr>
        <w:t>Concern expressed over where the projects had come from</w:t>
      </w:r>
      <w:r w:rsidR="00B40A63">
        <w:rPr>
          <w:rFonts w:asciiTheme="minorHAnsi" w:hAnsiTheme="minorHAnsi"/>
          <w:sz w:val="22"/>
          <w:szCs w:val="22"/>
        </w:rPr>
        <w:t xml:space="preserve"> and </w:t>
      </w:r>
      <w:r w:rsidR="00703660">
        <w:rPr>
          <w:rFonts w:asciiTheme="minorHAnsi" w:hAnsiTheme="minorHAnsi"/>
          <w:sz w:val="22"/>
          <w:szCs w:val="22"/>
        </w:rPr>
        <w:t>that</w:t>
      </w:r>
      <w:r w:rsidR="00B40A63">
        <w:rPr>
          <w:rFonts w:asciiTheme="minorHAnsi" w:hAnsiTheme="minorHAnsi"/>
          <w:sz w:val="22"/>
          <w:szCs w:val="22"/>
        </w:rPr>
        <w:t xml:space="preserve"> many of them are linked</w:t>
      </w:r>
      <w:r w:rsidR="00703660">
        <w:rPr>
          <w:rFonts w:asciiTheme="minorHAnsi" w:hAnsiTheme="minorHAnsi"/>
          <w:sz w:val="22"/>
          <w:szCs w:val="22"/>
        </w:rPr>
        <w:t>. A</w:t>
      </w:r>
      <w:r w:rsidR="00B40A63">
        <w:rPr>
          <w:rFonts w:asciiTheme="minorHAnsi" w:hAnsiTheme="minorHAnsi"/>
          <w:sz w:val="22"/>
          <w:szCs w:val="22"/>
        </w:rPr>
        <w:t xml:space="preserve"> closer look needs to be taken at what the underlying problems are</w:t>
      </w:r>
      <w:r w:rsidR="00703660">
        <w:rPr>
          <w:rFonts w:asciiTheme="minorHAnsi" w:hAnsiTheme="minorHAnsi"/>
          <w:sz w:val="22"/>
          <w:szCs w:val="22"/>
        </w:rPr>
        <w:t>, w</w:t>
      </w:r>
      <w:r w:rsidR="00B40A63">
        <w:rPr>
          <w:rFonts w:asciiTheme="minorHAnsi" w:hAnsiTheme="minorHAnsi"/>
          <w:sz w:val="22"/>
          <w:szCs w:val="22"/>
        </w:rPr>
        <w:t>hat mec</w:t>
      </w:r>
      <w:r w:rsidR="006541B1">
        <w:rPr>
          <w:rFonts w:asciiTheme="minorHAnsi" w:hAnsiTheme="minorHAnsi"/>
          <w:sz w:val="22"/>
          <w:szCs w:val="22"/>
        </w:rPr>
        <w:t>hanisms are needed to solve these problems and</w:t>
      </w:r>
      <w:r w:rsidR="00B40A63">
        <w:rPr>
          <w:rFonts w:asciiTheme="minorHAnsi" w:hAnsiTheme="minorHAnsi"/>
          <w:sz w:val="22"/>
          <w:szCs w:val="22"/>
        </w:rPr>
        <w:t xml:space="preserve"> what</w:t>
      </w:r>
      <w:r w:rsidR="006541B1">
        <w:rPr>
          <w:rFonts w:asciiTheme="minorHAnsi" w:hAnsiTheme="minorHAnsi"/>
          <w:sz w:val="22"/>
          <w:szCs w:val="22"/>
        </w:rPr>
        <w:t xml:space="preserve"> would be the</w:t>
      </w:r>
      <w:r w:rsidR="00B40A63">
        <w:rPr>
          <w:rFonts w:asciiTheme="minorHAnsi" w:hAnsiTheme="minorHAnsi"/>
          <w:sz w:val="22"/>
          <w:szCs w:val="22"/>
        </w:rPr>
        <w:t xml:space="preserve"> </w:t>
      </w:r>
      <w:r w:rsidR="006541B1">
        <w:rPr>
          <w:rFonts w:asciiTheme="minorHAnsi" w:hAnsiTheme="minorHAnsi"/>
          <w:sz w:val="22"/>
          <w:szCs w:val="22"/>
        </w:rPr>
        <w:t>cost?</w:t>
      </w:r>
      <w:r w:rsidR="00B40A63">
        <w:rPr>
          <w:rFonts w:asciiTheme="minorHAnsi" w:hAnsiTheme="minorHAnsi"/>
          <w:sz w:val="22"/>
          <w:szCs w:val="22"/>
        </w:rPr>
        <w:t xml:space="preserve"> </w:t>
      </w:r>
    </w:p>
    <w:p w:rsidR="00C72379" w:rsidRPr="00C72379" w:rsidRDefault="005637C6" w:rsidP="00C72379">
      <w:pPr>
        <w:pStyle w:val="ListParagraph"/>
        <w:numPr>
          <w:ilvl w:val="0"/>
          <w:numId w:val="35"/>
        </w:numPr>
        <w:rPr>
          <w:rFonts w:asciiTheme="minorHAnsi" w:hAnsiTheme="minorHAnsi"/>
          <w:sz w:val="22"/>
          <w:szCs w:val="22"/>
        </w:rPr>
      </w:pPr>
      <w:r>
        <w:rPr>
          <w:rFonts w:asciiTheme="minorHAnsi" w:hAnsiTheme="minorHAnsi"/>
          <w:sz w:val="22"/>
          <w:szCs w:val="22"/>
        </w:rPr>
        <w:t>For the Sponsors</w:t>
      </w:r>
      <w:r w:rsidR="00703660">
        <w:rPr>
          <w:rFonts w:asciiTheme="minorHAnsi" w:hAnsiTheme="minorHAnsi"/>
          <w:sz w:val="22"/>
          <w:szCs w:val="22"/>
        </w:rPr>
        <w:t xml:space="preserve"> </w:t>
      </w:r>
      <w:r w:rsidR="00C72379">
        <w:rPr>
          <w:rFonts w:asciiTheme="minorHAnsi" w:hAnsiTheme="minorHAnsi"/>
          <w:sz w:val="22"/>
          <w:szCs w:val="22"/>
        </w:rPr>
        <w:t xml:space="preserve">board </w:t>
      </w:r>
      <w:r w:rsidR="00703660">
        <w:rPr>
          <w:rFonts w:asciiTheme="minorHAnsi" w:hAnsiTheme="minorHAnsi"/>
          <w:sz w:val="22"/>
          <w:szCs w:val="22"/>
        </w:rPr>
        <w:t xml:space="preserve">the </w:t>
      </w:r>
      <w:r w:rsidR="00C72379">
        <w:rPr>
          <w:rFonts w:asciiTheme="minorHAnsi" w:hAnsiTheme="minorHAnsi"/>
          <w:sz w:val="22"/>
          <w:szCs w:val="22"/>
        </w:rPr>
        <w:t>Portal development tasks from WS3 should be removed and grouped with the Portal based projects, treating them as a single entity. T</w:t>
      </w:r>
      <w:r w:rsidRPr="00C72379">
        <w:rPr>
          <w:rFonts w:asciiTheme="minorHAnsi" w:hAnsiTheme="minorHAnsi"/>
          <w:sz w:val="22"/>
          <w:szCs w:val="22"/>
        </w:rPr>
        <w:t xml:space="preserve">he Sponsors informed </w:t>
      </w:r>
      <w:r w:rsidR="00703660" w:rsidRPr="00C72379">
        <w:rPr>
          <w:rFonts w:asciiTheme="minorHAnsi" w:hAnsiTheme="minorHAnsi"/>
          <w:sz w:val="22"/>
          <w:szCs w:val="22"/>
        </w:rPr>
        <w:t>that these are the projects MEDIN would like to pursue and inform them of</w:t>
      </w:r>
      <w:r w:rsidRPr="00C72379">
        <w:rPr>
          <w:rFonts w:asciiTheme="minorHAnsi" w:hAnsiTheme="minorHAnsi"/>
          <w:sz w:val="22"/>
          <w:szCs w:val="22"/>
        </w:rPr>
        <w:t xml:space="preserve"> the exercise </w:t>
      </w:r>
      <w:r w:rsidR="00703660" w:rsidRPr="00C72379">
        <w:rPr>
          <w:rFonts w:asciiTheme="minorHAnsi" w:hAnsiTheme="minorHAnsi"/>
          <w:sz w:val="22"/>
          <w:szCs w:val="22"/>
        </w:rPr>
        <w:t xml:space="preserve">MEDIN will carry out </w:t>
      </w:r>
      <w:r w:rsidRPr="00C72379">
        <w:rPr>
          <w:rFonts w:asciiTheme="minorHAnsi" w:hAnsiTheme="minorHAnsi"/>
          <w:sz w:val="22"/>
          <w:szCs w:val="22"/>
        </w:rPr>
        <w:t>looking at usability and functionality</w:t>
      </w:r>
      <w:r w:rsidR="00703660" w:rsidRPr="00C72379">
        <w:rPr>
          <w:rFonts w:asciiTheme="minorHAnsi" w:hAnsiTheme="minorHAnsi"/>
          <w:sz w:val="22"/>
          <w:szCs w:val="22"/>
        </w:rPr>
        <w:t xml:space="preserve">. </w:t>
      </w:r>
    </w:p>
    <w:p w:rsidR="006541B1" w:rsidRDefault="00703660" w:rsidP="00583717">
      <w:pPr>
        <w:pStyle w:val="ListParagraph"/>
        <w:numPr>
          <w:ilvl w:val="0"/>
          <w:numId w:val="35"/>
        </w:numPr>
        <w:rPr>
          <w:rFonts w:asciiTheme="minorHAnsi" w:hAnsiTheme="minorHAnsi"/>
          <w:sz w:val="22"/>
          <w:szCs w:val="22"/>
        </w:rPr>
      </w:pPr>
      <w:r>
        <w:rPr>
          <w:rFonts w:asciiTheme="minorHAnsi" w:hAnsiTheme="minorHAnsi"/>
          <w:sz w:val="22"/>
          <w:szCs w:val="22"/>
        </w:rPr>
        <w:t xml:space="preserve">The smaller projects which are unrelated to the Portal </w:t>
      </w:r>
      <w:r w:rsidR="00967B44">
        <w:rPr>
          <w:rFonts w:asciiTheme="minorHAnsi" w:hAnsiTheme="minorHAnsi"/>
          <w:sz w:val="22"/>
          <w:szCs w:val="22"/>
        </w:rPr>
        <w:t>could</w:t>
      </w:r>
      <w:r>
        <w:rPr>
          <w:rFonts w:asciiTheme="minorHAnsi" w:hAnsiTheme="minorHAnsi"/>
          <w:sz w:val="22"/>
          <w:szCs w:val="22"/>
        </w:rPr>
        <w:t xml:space="preserve"> be grouped together and presented </w:t>
      </w:r>
      <w:r w:rsidR="00C72379">
        <w:rPr>
          <w:rFonts w:asciiTheme="minorHAnsi" w:hAnsiTheme="minorHAnsi"/>
          <w:sz w:val="22"/>
          <w:szCs w:val="22"/>
        </w:rPr>
        <w:t>as tasks</w:t>
      </w:r>
      <w:r>
        <w:rPr>
          <w:rFonts w:asciiTheme="minorHAnsi" w:hAnsiTheme="minorHAnsi"/>
          <w:sz w:val="22"/>
          <w:szCs w:val="22"/>
        </w:rPr>
        <w:t xml:space="preserve"> which are worthwhile pursuing</w:t>
      </w:r>
      <w:r w:rsidR="00C72379">
        <w:rPr>
          <w:rFonts w:asciiTheme="minorHAnsi" w:hAnsiTheme="minorHAnsi"/>
          <w:sz w:val="22"/>
          <w:szCs w:val="22"/>
        </w:rPr>
        <w:t>.</w:t>
      </w:r>
    </w:p>
    <w:p w:rsidR="00C72379" w:rsidRPr="006541B1" w:rsidRDefault="00C72379" w:rsidP="00C72379">
      <w:pPr>
        <w:pStyle w:val="ListParagraph"/>
        <w:rPr>
          <w:rFonts w:asciiTheme="minorHAnsi" w:hAnsiTheme="minorHAnsi"/>
          <w:sz w:val="22"/>
          <w:szCs w:val="22"/>
        </w:rPr>
      </w:pPr>
    </w:p>
    <w:p w:rsidR="00583717" w:rsidRPr="00C72379" w:rsidRDefault="00B71FEB" w:rsidP="00583717">
      <w:pPr>
        <w:rPr>
          <w:rFonts w:asciiTheme="minorHAnsi" w:hAnsiTheme="minorHAnsi"/>
          <w:b/>
          <w:sz w:val="22"/>
          <w:szCs w:val="22"/>
        </w:rPr>
      </w:pPr>
      <w:r>
        <w:rPr>
          <w:rFonts w:asciiTheme="minorHAnsi" w:hAnsiTheme="minorHAnsi"/>
          <w:b/>
          <w:i/>
          <w:color w:val="FF0000"/>
          <w:sz w:val="22"/>
          <w:szCs w:val="22"/>
        </w:rPr>
        <w:t>Action 12.14</w:t>
      </w:r>
      <w:r w:rsidR="00C72379" w:rsidRPr="00C72379">
        <w:rPr>
          <w:rFonts w:asciiTheme="minorHAnsi" w:hAnsiTheme="minorHAnsi"/>
          <w:b/>
          <w:i/>
          <w:color w:val="FF0000"/>
          <w:sz w:val="22"/>
          <w:szCs w:val="22"/>
        </w:rPr>
        <w:t>:</w:t>
      </w:r>
      <w:r w:rsidR="00C72379" w:rsidRPr="00C72379">
        <w:rPr>
          <w:rFonts w:asciiTheme="minorHAnsi" w:hAnsiTheme="minorHAnsi"/>
          <w:b/>
          <w:sz w:val="22"/>
          <w:szCs w:val="22"/>
        </w:rPr>
        <w:t xml:space="preserve"> CP to revise section 6 regarding the proposed development projects in the Work Plan 2015-16 prior to presenting it to the Sponsors board.</w:t>
      </w:r>
    </w:p>
    <w:p w:rsidR="0023138A" w:rsidRPr="0023138A" w:rsidRDefault="00B71FEB" w:rsidP="0023138A">
      <w:pPr>
        <w:rPr>
          <w:rFonts w:asciiTheme="minorHAnsi" w:hAnsiTheme="minorHAnsi"/>
          <w:b/>
          <w:sz w:val="22"/>
          <w:szCs w:val="22"/>
        </w:rPr>
      </w:pPr>
      <w:r>
        <w:rPr>
          <w:rFonts w:asciiTheme="minorHAnsi" w:hAnsiTheme="minorHAnsi"/>
          <w:b/>
          <w:i/>
          <w:color w:val="FF0000"/>
          <w:sz w:val="22"/>
          <w:szCs w:val="22"/>
        </w:rPr>
        <w:t>Action 12</w:t>
      </w:r>
      <w:r w:rsidR="0023138A" w:rsidRPr="0023138A">
        <w:rPr>
          <w:rFonts w:asciiTheme="minorHAnsi" w:hAnsiTheme="minorHAnsi"/>
          <w:b/>
          <w:i/>
          <w:color w:val="FF0000"/>
          <w:sz w:val="22"/>
          <w:szCs w:val="22"/>
        </w:rPr>
        <w:t>.</w:t>
      </w:r>
      <w:r>
        <w:rPr>
          <w:rFonts w:asciiTheme="minorHAnsi" w:hAnsiTheme="minorHAnsi"/>
          <w:b/>
          <w:i/>
          <w:color w:val="FF0000"/>
          <w:sz w:val="22"/>
          <w:szCs w:val="22"/>
        </w:rPr>
        <w:t>15</w:t>
      </w:r>
      <w:r w:rsidR="0023138A" w:rsidRPr="0023138A">
        <w:rPr>
          <w:rFonts w:asciiTheme="minorHAnsi" w:hAnsiTheme="minorHAnsi"/>
          <w:b/>
          <w:i/>
          <w:color w:val="FF0000"/>
          <w:sz w:val="22"/>
          <w:szCs w:val="22"/>
        </w:rPr>
        <w:t>:</w:t>
      </w:r>
      <w:r w:rsidR="0023138A" w:rsidRPr="0023138A">
        <w:rPr>
          <w:rFonts w:asciiTheme="minorHAnsi" w:hAnsiTheme="minorHAnsi"/>
          <w:b/>
          <w:sz w:val="22"/>
          <w:szCs w:val="22"/>
        </w:rPr>
        <w:t xml:space="preserve"> </w:t>
      </w:r>
      <w:r w:rsidR="0023138A">
        <w:rPr>
          <w:rFonts w:asciiTheme="minorHAnsi" w:hAnsiTheme="minorHAnsi"/>
          <w:b/>
          <w:sz w:val="22"/>
          <w:szCs w:val="22"/>
        </w:rPr>
        <w:t xml:space="preserve"> </w:t>
      </w:r>
      <w:r w:rsidR="0023138A" w:rsidRPr="0023138A">
        <w:rPr>
          <w:rFonts w:asciiTheme="minorHAnsi" w:hAnsiTheme="minorHAnsi"/>
          <w:b/>
          <w:sz w:val="22"/>
          <w:szCs w:val="22"/>
        </w:rPr>
        <w:t xml:space="preserve">GA and CP to </w:t>
      </w:r>
      <w:r w:rsidR="00C72379">
        <w:rPr>
          <w:rFonts w:asciiTheme="minorHAnsi" w:hAnsiTheme="minorHAnsi"/>
          <w:b/>
          <w:sz w:val="22"/>
          <w:szCs w:val="22"/>
        </w:rPr>
        <w:t>draft a software development project plan for the Portal and</w:t>
      </w:r>
      <w:r w:rsidR="0023138A" w:rsidRPr="0023138A">
        <w:rPr>
          <w:rFonts w:asciiTheme="minorHAnsi" w:hAnsiTheme="minorHAnsi"/>
          <w:b/>
          <w:sz w:val="22"/>
          <w:szCs w:val="22"/>
        </w:rPr>
        <w:t xml:space="preserve"> report back to the Exec board by 17</w:t>
      </w:r>
      <w:r w:rsidR="0023138A" w:rsidRPr="0023138A">
        <w:rPr>
          <w:rFonts w:asciiTheme="minorHAnsi" w:hAnsiTheme="minorHAnsi"/>
          <w:b/>
          <w:sz w:val="22"/>
          <w:szCs w:val="22"/>
          <w:vertAlign w:val="superscript"/>
        </w:rPr>
        <w:t>th</w:t>
      </w:r>
      <w:r w:rsidR="0023138A" w:rsidRPr="0023138A">
        <w:rPr>
          <w:rFonts w:asciiTheme="minorHAnsi" w:hAnsiTheme="minorHAnsi"/>
          <w:b/>
          <w:sz w:val="22"/>
          <w:szCs w:val="22"/>
        </w:rPr>
        <w:t xml:space="preserve"> February 2015. </w:t>
      </w:r>
    </w:p>
    <w:p w:rsidR="0023138A" w:rsidRPr="004820F2" w:rsidRDefault="0023138A" w:rsidP="004820F2">
      <w:pPr>
        <w:rPr>
          <w:rFonts w:asciiTheme="minorHAnsi" w:hAnsiTheme="minorHAnsi"/>
          <w:b/>
          <w:sz w:val="22"/>
          <w:szCs w:val="22"/>
        </w:rPr>
      </w:pPr>
    </w:p>
    <w:p w:rsidR="0085199E" w:rsidRDefault="0085199E" w:rsidP="0085199E">
      <w:pPr>
        <w:pStyle w:val="Heading3"/>
      </w:pPr>
      <w:r>
        <w:lastRenderedPageBreak/>
        <w:t xml:space="preserve">5. </w:t>
      </w:r>
      <w:r w:rsidRPr="003704FA">
        <w:t>Sponsors Board Meeting</w:t>
      </w:r>
    </w:p>
    <w:p w:rsidR="0085199E" w:rsidRPr="0094028F" w:rsidRDefault="0085199E" w:rsidP="003B3010">
      <w:pPr>
        <w:pStyle w:val="Heading4"/>
        <w:numPr>
          <w:ilvl w:val="0"/>
          <w:numId w:val="31"/>
        </w:numPr>
      </w:pPr>
      <w:r>
        <w:t>Agenda</w:t>
      </w:r>
      <w:r>
        <w:tab/>
      </w:r>
      <w:r>
        <w:tab/>
      </w:r>
      <w:r>
        <w:tab/>
      </w:r>
      <w:r>
        <w:tab/>
      </w:r>
      <w:r>
        <w:tab/>
        <w:t>PL</w:t>
      </w:r>
    </w:p>
    <w:p w:rsidR="006325C5" w:rsidRDefault="00967B44" w:rsidP="006A3544">
      <w:pPr>
        <w:rPr>
          <w:rFonts w:asciiTheme="minorHAnsi" w:hAnsiTheme="minorHAnsi"/>
          <w:sz w:val="22"/>
          <w:szCs w:val="22"/>
        </w:rPr>
      </w:pPr>
      <w:r>
        <w:rPr>
          <w:rFonts w:asciiTheme="minorHAnsi" w:hAnsiTheme="minorHAnsi"/>
          <w:sz w:val="22"/>
          <w:szCs w:val="22"/>
        </w:rPr>
        <w:t>The group agreed that, as the next Sponsors’ Board meeting was</w:t>
      </w:r>
      <w:r w:rsidR="006A3544">
        <w:rPr>
          <w:rFonts w:asciiTheme="minorHAnsi" w:hAnsiTheme="minorHAnsi"/>
          <w:sz w:val="22"/>
          <w:szCs w:val="22"/>
        </w:rPr>
        <w:t xml:space="preserve"> an additional one to give the S</w:t>
      </w:r>
      <w:r>
        <w:rPr>
          <w:rFonts w:asciiTheme="minorHAnsi" w:hAnsiTheme="minorHAnsi"/>
          <w:sz w:val="22"/>
          <w:szCs w:val="22"/>
        </w:rPr>
        <w:t>ponsors</w:t>
      </w:r>
      <w:r w:rsidR="006A3544">
        <w:rPr>
          <w:rFonts w:asciiTheme="minorHAnsi" w:hAnsiTheme="minorHAnsi"/>
          <w:sz w:val="22"/>
          <w:szCs w:val="22"/>
        </w:rPr>
        <w:t>’</w:t>
      </w:r>
      <w:r>
        <w:rPr>
          <w:rFonts w:asciiTheme="minorHAnsi" w:hAnsiTheme="minorHAnsi"/>
          <w:sz w:val="22"/>
          <w:szCs w:val="22"/>
        </w:rPr>
        <w:t xml:space="preserve"> advance</w:t>
      </w:r>
      <w:r w:rsidR="006A3544">
        <w:rPr>
          <w:rFonts w:asciiTheme="minorHAnsi" w:hAnsiTheme="minorHAnsi"/>
          <w:sz w:val="22"/>
          <w:szCs w:val="22"/>
        </w:rPr>
        <w:t xml:space="preserve"> sight </w:t>
      </w:r>
      <w:proofErr w:type="gramStart"/>
      <w:r w:rsidR="006A3544">
        <w:rPr>
          <w:rFonts w:asciiTheme="minorHAnsi" w:hAnsiTheme="minorHAnsi"/>
          <w:sz w:val="22"/>
          <w:szCs w:val="22"/>
        </w:rPr>
        <w:t>of the 2015-16 Work Plan</w:t>
      </w:r>
      <w:proofErr w:type="gramEnd"/>
      <w:r w:rsidR="006325C5">
        <w:rPr>
          <w:rFonts w:asciiTheme="minorHAnsi" w:hAnsiTheme="minorHAnsi"/>
          <w:sz w:val="22"/>
          <w:szCs w:val="22"/>
        </w:rPr>
        <w:t>. T</w:t>
      </w:r>
      <w:r w:rsidR="006A3544">
        <w:rPr>
          <w:rFonts w:asciiTheme="minorHAnsi" w:hAnsiTheme="minorHAnsi"/>
          <w:sz w:val="22"/>
          <w:szCs w:val="22"/>
        </w:rPr>
        <w:t>he Agenda should focus on the Work Plan.</w:t>
      </w:r>
    </w:p>
    <w:p w:rsidR="006325C5" w:rsidRDefault="006325C5" w:rsidP="006A3544">
      <w:pPr>
        <w:rPr>
          <w:rFonts w:asciiTheme="minorHAnsi" w:hAnsiTheme="minorHAnsi"/>
          <w:sz w:val="22"/>
          <w:szCs w:val="22"/>
        </w:rPr>
      </w:pPr>
    </w:p>
    <w:p w:rsidR="0085199E" w:rsidRDefault="00B43874" w:rsidP="003B3010">
      <w:pPr>
        <w:pStyle w:val="Heading4"/>
        <w:numPr>
          <w:ilvl w:val="0"/>
          <w:numId w:val="31"/>
        </w:numPr>
      </w:pPr>
      <w:r>
        <w:t>End users of data</w:t>
      </w:r>
      <w:r>
        <w:tab/>
      </w:r>
      <w:r>
        <w:tab/>
      </w:r>
      <w:r>
        <w:tab/>
        <w:t>(P6)</w:t>
      </w:r>
      <w:r>
        <w:tab/>
      </w:r>
      <w:r w:rsidR="0085199E">
        <w:t>PL</w:t>
      </w:r>
    </w:p>
    <w:p w:rsidR="0085199E" w:rsidRDefault="0085199E" w:rsidP="0085199E">
      <w:pPr>
        <w:rPr>
          <w:rFonts w:asciiTheme="minorHAnsi" w:hAnsiTheme="minorHAnsi"/>
          <w:sz w:val="22"/>
          <w:szCs w:val="22"/>
        </w:rPr>
      </w:pPr>
      <w:r w:rsidRPr="0085199E">
        <w:rPr>
          <w:rFonts w:asciiTheme="minorHAnsi" w:hAnsiTheme="minorHAnsi"/>
          <w:sz w:val="22"/>
          <w:szCs w:val="22"/>
        </w:rPr>
        <w:t>Points made from discussion of agenda item:</w:t>
      </w:r>
    </w:p>
    <w:p w:rsidR="006325C5" w:rsidRPr="0085199E" w:rsidRDefault="006325C5" w:rsidP="0085199E">
      <w:pPr>
        <w:rPr>
          <w:rFonts w:asciiTheme="minorHAnsi" w:hAnsiTheme="minorHAnsi"/>
          <w:sz w:val="22"/>
          <w:szCs w:val="22"/>
        </w:rPr>
      </w:pPr>
    </w:p>
    <w:p w:rsidR="0085199E" w:rsidRPr="006A3544" w:rsidRDefault="0085199E" w:rsidP="0085199E">
      <w:pPr>
        <w:pStyle w:val="ListParagraph"/>
        <w:numPr>
          <w:ilvl w:val="0"/>
          <w:numId w:val="32"/>
        </w:numPr>
        <w:rPr>
          <w:rFonts w:asciiTheme="minorHAnsi" w:hAnsiTheme="minorHAnsi"/>
          <w:sz w:val="22"/>
          <w:szCs w:val="22"/>
        </w:rPr>
      </w:pPr>
      <w:r w:rsidRPr="0085199E">
        <w:rPr>
          <w:rFonts w:asciiTheme="minorHAnsi" w:hAnsiTheme="minorHAnsi"/>
          <w:sz w:val="22"/>
          <w:szCs w:val="22"/>
        </w:rPr>
        <w:t xml:space="preserve">The document is intended to identify </w:t>
      </w:r>
      <w:r w:rsidR="003E1A34">
        <w:rPr>
          <w:rFonts w:asciiTheme="minorHAnsi" w:hAnsiTheme="minorHAnsi"/>
          <w:sz w:val="22"/>
          <w:szCs w:val="22"/>
        </w:rPr>
        <w:t>who MEDIN</w:t>
      </w:r>
      <w:r w:rsidR="006A3544">
        <w:rPr>
          <w:rFonts w:asciiTheme="minorHAnsi" w:hAnsiTheme="minorHAnsi"/>
          <w:sz w:val="22"/>
          <w:szCs w:val="22"/>
        </w:rPr>
        <w:t>’s</w:t>
      </w:r>
      <w:r w:rsidR="003E1A34">
        <w:rPr>
          <w:rFonts w:asciiTheme="minorHAnsi" w:hAnsiTheme="minorHAnsi"/>
          <w:sz w:val="22"/>
          <w:szCs w:val="22"/>
        </w:rPr>
        <w:t xml:space="preserve"> </w:t>
      </w:r>
      <w:r w:rsidRPr="0085199E">
        <w:rPr>
          <w:rFonts w:asciiTheme="minorHAnsi" w:hAnsiTheme="minorHAnsi"/>
          <w:sz w:val="22"/>
          <w:szCs w:val="22"/>
        </w:rPr>
        <w:t>target audience</w:t>
      </w:r>
      <w:r w:rsidR="003E1A34">
        <w:rPr>
          <w:rFonts w:asciiTheme="minorHAnsi" w:hAnsiTheme="minorHAnsi"/>
          <w:sz w:val="22"/>
          <w:szCs w:val="22"/>
        </w:rPr>
        <w:t xml:space="preserve">. </w:t>
      </w:r>
      <w:r w:rsidR="006A3544">
        <w:rPr>
          <w:rFonts w:asciiTheme="minorHAnsi" w:hAnsiTheme="minorHAnsi"/>
          <w:sz w:val="22"/>
          <w:szCs w:val="22"/>
        </w:rPr>
        <w:t>Subsequent work can look into how well MEDIN is reaching the target groups.</w:t>
      </w:r>
      <w:r w:rsidR="006A3544" w:rsidDel="006A3544">
        <w:rPr>
          <w:rFonts w:asciiTheme="minorHAnsi" w:hAnsiTheme="minorHAnsi"/>
          <w:sz w:val="22"/>
          <w:szCs w:val="22"/>
        </w:rPr>
        <w:t xml:space="preserve"> </w:t>
      </w:r>
      <w:r w:rsidRPr="006A3544">
        <w:rPr>
          <w:rFonts w:asciiTheme="minorHAnsi" w:hAnsiTheme="minorHAnsi"/>
          <w:sz w:val="22"/>
          <w:szCs w:val="22"/>
        </w:rPr>
        <w:t xml:space="preserve">To be </w:t>
      </w:r>
      <w:r w:rsidR="006A3544">
        <w:rPr>
          <w:rFonts w:asciiTheme="minorHAnsi" w:hAnsiTheme="minorHAnsi"/>
          <w:sz w:val="22"/>
          <w:szCs w:val="22"/>
        </w:rPr>
        <w:t>signed off by</w:t>
      </w:r>
      <w:r w:rsidRPr="006A3544">
        <w:rPr>
          <w:rFonts w:asciiTheme="minorHAnsi" w:hAnsiTheme="minorHAnsi"/>
          <w:sz w:val="22"/>
          <w:szCs w:val="22"/>
        </w:rPr>
        <w:t xml:space="preserve"> the Sponsor</w:t>
      </w:r>
      <w:r w:rsidR="006A3544">
        <w:rPr>
          <w:rFonts w:asciiTheme="minorHAnsi" w:hAnsiTheme="minorHAnsi"/>
          <w:sz w:val="22"/>
          <w:szCs w:val="22"/>
        </w:rPr>
        <w:t>’</w:t>
      </w:r>
      <w:r w:rsidRPr="006A3544">
        <w:rPr>
          <w:rFonts w:asciiTheme="minorHAnsi" w:hAnsiTheme="minorHAnsi"/>
          <w:sz w:val="22"/>
          <w:szCs w:val="22"/>
        </w:rPr>
        <w:t>s board</w:t>
      </w:r>
      <w:r w:rsidR="00B84E65" w:rsidRPr="006A3544">
        <w:rPr>
          <w:rFonts w:asciiTheme="minorHAnsi" w:hAnsiTheme="minorHAnsi"/>
          <w:sz w:val="22"/>
          <w:szCs w:val="22"/>
        </w:rPr>
        <w:t>.</w:t>
      </w:r>
    </w:p>
    <w:p w:rsidR="00B84E65" w:rsidRPr="006A3544" w:rsidRDefault="00B84E65" w:rsidP="00B84E65">
      <w:pPr>
        <w:pStyle w:val="ListParagraph"/>
        <w:ind w:left="1080"/>
        <w:rPr>
          <w:rFonts w:asciiTheme="minorHAnsi" w:hAnsiTheme="minorHAnsi"/>
          <w:sz w:val="22"/>
          <w:szCs w:val="22"/>
        </w:rPr>
      </w:pPr>
    </w:p>
    <w:p w:rsidR="00B84E65" w:rsidRPr="006A3544" w:rsidRDefault="0085199E" w:rsidP="00B84E65">
      <w:pPr>
        <w:rPr>
          <w:rFonts w:asciiTheme="minorHAnsi" w:hAnsiTheme="minorHAnsi"/>
          <w:b/>
          <w:sz w:val="22"/>
          <w:szCs w:val="22"/>
        </w:rPr>
      </w:pPr>
      <w:r w:rsidRPr="006325C5">
        <w:rPr>
          <w:rFonts w:asciiTheme="minorHAnsi" w:hAnsiTheme="minorHAnsi"/>
          <w:sz w:val="22"/>
          <w:szCs w:val="22"/>
        </w:rPr>
        <w:t xml:space="preserve"> </w:t>
      </w:r>
      <w:r w:rsidR="00B71FEB" w:rsidRPr="006A3544">
        <w:rPr>
          <w:rFonts w:asciiTheme="minorHAnsi" w:hAnsiTheme="minorHAnsi"/>
          <w:b/>
          <w:i/>
          <w:color w:val="FF0000"/>
          <w:sz w:val="22"/>
          <w:szCs w:val="22"/>
        </w:rPr>
        <w:t>Action 12.16</w:t>
      </w:r>
      <w:r w:rsidR="00B84E65" w:rsidRPr="006A3544">
        <w:rPr>
          <w:rFonts w:asciiTheme="minorHAnsi" w:hAnsiTheme="minorHAnsi"/>
          <w:b/>
          <w:i/>
          <w:color w:val="FF0000"/>
          <w:sz w:val="22"/>
          <w:szCs w:val="22"/>
        </w:rPr>
        <w:t>:</w:t>
      </w:r>
      <w:r w:rsidR="00B84E65" w:rsidRPr="006A3544">
        <w:rPr>
          <w:rFonts w:asciiTheme="minorHAnsi" w:hAnsiTheme="minorHAnsi"/>
          <w:b/>
          <w:sz w:val="22"/>
          <w:szCs w:val="22"/>
        </w:rPr>
        <w:t xml:space="preserve">  Exec board to send CP any suggested track changes to the ‘end user of date’ document by 20</w:t>
      </w:r>
      <w:r w:rsidR="00B84E65" w:rsidRPr="006A3544">
        <w:rPr>
          <w:rFonts w:asciiTheme="minorHAnsi" w:hAnsiTheme="minorHAnsi"/>
          <w:b/>
          <w:sz w:val="22"/>
          <w:szCs w:val="22"/>
          <w:vertAlign w:val="superscript"/>
        </w:rPr>
        <w:t>th</w:t>
      </w:r>
      <w:r w:rsidR="00B84E65" w:rsidRPr="006A3544">
        <w:rPr>
          <w:rFonts w:asciiTheme="minorHAnsi" w:hAnsiTheme="minorHAnsi"/>
          <w:b/>
          <w:sz w:val="22"/>
          <w:szCs w:val="22"/>
        </w:rPr>
        <w:t xml:space="preserve"> February 2015. </w:t>
      </w:r>
    </w:p>
    <w:p w:rsidR="0085199E" w:rsidRPr="006325C5" w:rsidRDefault="0085199E" w:rsidP="0085199E">
      <w:pPr>
        <w:rPr>
          <w:rFonts w:asciiTheme="minorHAnsi" w:hAnsiTheme="minorHAnsi"/>
          <w:sz w:val="22"/>
          <w:szCs w:val="22"/>
        </w:rPr>
      </w:pPr>
    </w:p>
    <w:p w:rsidR="00D5160B" w:rsidRPr="006A3544" w:rsidRDefault="00D5160B" w:rsidP="00D5160B">
      <w:pPr>
        <w:pStyle w:val="Heading3"/>
        <w:rPr>
          <w:szCs w:val="22"/>
        </w:rPr>
      </w:pPr>
      <w:r w:rsidRPr="006A3544">
        <w:rPr>
          <w:szCs w:val="22"/>
        </w:rPr>
        <w:t>6. Data use projects</w:t>
      </w:r>
    </w:p>
    <w:p w:rsidR="00D5160B" w:rsidRPr="0094028F" w:rsidRDefault="00D5160B" w:rsidP="003B3010">
      <w:pPr>
        <w:pStyle w:val="Heading4"/>
        <w:numPr>
          <w:ilvl w:val="0"/>
          <w:numId w:val="34"/>
        </w:numPr>
      </w:pPr>
      <w:r w:rsidRPr="006A3544">
        <w:rPr>
          <w:szCs w:val="22"/>
        </w:rPr>
        <w:t>ORE Catap</w:t>
      </w:r>
      <w:r>
        <w:t>ult (</w:t>
      </w:r>
      <w:r w:rsidR="006A3544">
        <w:t>U</w:t>
      </w:r>
      <w:r>
        <w:t>se cases)</w:t>
      </w:r>
      <w:r>
        <w:tab/>
      </w:r>
      <w:r>
        <w:tab/>
      </w:r>
      <w:r>
        <w:tab/>
        <w:t>CP</w:t>
      </w:r>
    </w:p>
    <w:p w:rsidR="00112D72" w:rsidRPr="00A1314B" w:rsidRDefault="00112D72" w:rsidP="00112D72">
      <w:pPr>
        <w:rPr>
          <w:rFonts w:asciiTheme="minorHAnsi" w:hAnsiTheme="minorHAnsi"/>
          <w:sz w:val="22"/>
          <w:szCs w:val="22"/>
        </w:rPr>
      </w:pPr>
      <w:r w:rsidRPr="00A1314B">
        <w:rPr>
          <w:rFonts w:asciiTheme="minorHAnsi" w:hAnsiTheme="minorHAnsi"/>
          <w:sz w:val="22"/>
          <w:szCs w:val="22"/>
        </w:rPr>
        <w:t>CP gave an overview of the item:</w:t>
      </w:r>
    </w:p>
    <w:p w:rsidR="0085199E" w:rsidRDefault="0085199E" w:rsidP="0085199E">
      <w:pPr>
        <w:rPr>
          <w:rFonts w:asciiTheme="minorHAnsi" w:hAnsiTheme="minorHAnsi"/>
          <w:sz w:val="22"/>
          <w:szCs w:val="22"/>
        </w:rPr>
      </w:pPr>
    </w:p>
    <w:p w:rsidR="006A098B" w:rsidRDefault="006A098B" w:rsidP="0085199E">
      <w:pPr>
        <w:rPr>
          <w:rFonts w:asciiTheme="minorHAnsi" w:hAnsiTheme="minorHAnsi"/>
          <w:i/>
          <w:sz w:val="22"/>
          <w:szCs w:val="22"/>
        </w:rPr>
      </w:pPr>
      <w:r>
        <w:rPr>
          <w:rFonts w:asciiTheme="minorHAnsi" w:hAnsiTheme="minorHAnsi"/>
          <w:i/>
          <w:sz w:val="22"/>
          <w:szCs w:val="22"/>
        </w:rPr>
        <w:t>Use case proj</w:t>
      </w:r>
      <w:r w:rsidR="00A57FFB">
        <w:rPr>
          <w:rFonts w:asciiTheme="minorHAnsi" w:hAnsiTheme="minorHAnsi"/>
          <w:i/>
          <w:sz w:val="22"/>
          <w:szCs w:val="22"/>
        </w:rPr>
        <w:t xml:space="preserve">ects have </w:t>
      </w:r>
      <w:r w:rsidR="006A3544">
        <w:rPr>
          <w:rFonts w:asciiTheme="minorHAnsi" w:hAnsiTheme="minorHAnsi"/>
          <w:i/>
          <w:sz w:val="22"/>
          <w:szCs w:val="22"/>
        </w:rPr>
        <w:t>started</w:t>
      </w:r>
      <w:r w:rsidR="00A57FFB">
        <w:rPr>
          <w:rFonts w:asciiTheme="minorHAnsi" w:hAnsiTheme="minorHAnsi"/>
          <w:i/>
          <w:sz w:val="22"/>
          <w:szCs w:val="22"/>
        </w:rPr>
        <w:t xml:space="preserve"> and</w:t>
      </w:r>
      <w:r>
        <w:rPr>
          <w:rFonts w:asciiTheme="minorHAnsi" w:hAnsiTheme="minorHAnsi"/>
          <w:i/>
          <w:sz w:val="22"/>
          <w:szCs w:val="22"/>
        </w:rPr>
        <w:t xml:space="preserve"> are due to report back at the end of March. </w:t>
      </w:r>
      <w:r w:rsidR="00A57FFB">
        <w:rPr>
          <w:rFonts w:asciiTheme="minorHAnsi" w:hAnsiTheme="minorHAnsi"/>
          <w:i/>
          <w:sz w:val="22"/>
          <w:szCs w:val="22"/>
        </w:rPr>
        <w:t xml:space="preserve">CP is in liaison with ORE Catapult so will </w:t>
      </w:r>
      <w:r w:rsidR="006A3544">
        <w:rPr>
          <w:rFonts w:asciiTheme="minorHAnsi" w:hAnsiTheme="minorHAnsi"/>
          <w:i/>
          <w:sz w:val="22"/>
          <w:szCs w:val="22"/>
        </w:rPr>
        <w:t>receive</w:t>
      </w:r>
      <w:r w:rsidR="00A57FFB">
        <w:rPr>
          <w:rFonts w:asciiTheme="minorHAnsi" w:hAnsiTheme="minorHAnsi"/>
          <w:i/>
          <w:sz w:val="22"/>
          <w:szCs w:val="22"/>
        </w:rPr>
        <w:t xml:space="preserve"> the information as it comes in. This will help to guide some of the MEDIN development work.</w:t>
      </w:r>
    </w:p>
    <w:p w:rsidR="00A57FFB" w:rsidRDefault="00A57FFB" w:rsidP="0085199E">
      <w:pPr>
        <w:rPr>
          <w:rFonts w:asciiTheme="minorHAnsi" w:hAnsiTheme="minorHAnsi"/>
          <w:i/>
          <w:sz w:val="22"/>
          <w:szCs w:val="22"/>
        </w:rPr>
      </w:pPr>
    </w:p>
    <w:p w:rsidR="00A57FFB" w:rsidRPr="00A57FFB" w:rsidRDefault="00A57FFB" w:rsidP="003B3010">
      <w:pPr>
        <w:pStyle w:val="Heading4"/>
        <w:numPr>
          <w:ilvl w:val="0"/>
          <w:numId w:val="34"/>
        </w:numPr>
      </w:pPr>
      <w:r>
        <w:t>JNCC ‘</w:t>
      </w:r>
      <w:r w:rsidRPr="00EA21B8">
        <w:t>Data requirements and use’</w:t>
      </w:r>
      <w:r>
        <w:tab/>
        <w:t>(P7)</w:t>
      </w:r>
      <w:r>
        <w:tab/>
        <w:t>UW</w:t>
      </w:r>
    </w:p>
    <w:p w:rsidR="004974BB" w:rsidRPr="00A1314B" w:rsidRDefault="004974BB" w:rsidP="004974BB">
      <w:pPr>
        <w:rPr>
          <w:rFonts w:asciiTheme="minorHAnsi" w:hAnsiTheme="minorHAnsi"/>
          <w:sz w:val="22"/>
          <w:szCs w:val="22"/>
        </w:rPr>
      </w:pPr>
      <w:r>
        <w:rPr>
          <w:rFonts w:asciiTheme="minorHAnsi" w:hAnsiTheme="minorHAnsi"/>
          <w:sz w:val="22"/>
          <w:szCs w:val="22"/>
        </w:rPr>
        <w:t>UW</w:t>
      </w:r>
      <w:r w:rsidRPr="00A1314B">
        <w:rPr>
          <w:rFonts w:asciiTheme="minorHAnsi" w:hAnsiTheme="minorHAnsi"/>
          <w:sz w:val="22"/>
          <w:szCs w:val="22"/>
        </w:rPr>
        <w:t xml:space="preserve"> gave an overview of the item:</w:t>
      </w:r>
    </w:p>
    <w:p w:rsidR="00A57FFB" w:rsidRPr="001B178B" w:rsidRDefault="00A57FFB" w:rsidP="0085199E">
      <w:pPr>
        <w:rPr>
          <w:rFonts w:asciiTheme="minorHAnsi" w:hAnsiTheme="minorHAnsi"/>
          <w:i/>
          <w:sz w:val="22"/>
          <w:szCs w:val="22"/>
        </w:rPr>
      </w:pPr>
    </w:p>
    <w:p w:rsidR="00B43874" w:rsidRDefault="001B178B" w:rsidP="0085199E">
      <w:pPr>
        <w:rPr>
          <w:rFonts w:asciiTheme="minorHAnsi" w:hAnsiTheme="minorHAnsi"/>
          <w:i/>
          <w:sz w:val="22"/>
          <w:szCs w:val="22"/>
        </w:rPr>
      </w:pPr>
      <w:r w:rsidRPr="001B178B">
        <w:rPr>
          <w:rFonts w:asciiTheme="minorHAnsi" w:hAnsiTheme="minorHAnsi"/>
          <w:i/>
          <w:sz w:val="22"/>
          <w:szCs w:val="22"/>
        </w:rPr>
        <w:t xml:space="preserve">Overall there is clear support for MEDIN principles but a lack of recognition. It is difficult to identify use cases and information around cost benefit as not able to spot where MEDIN data has been used and it is often used in conjunction with something else. The project is on hold dependant on what is generated by ORE Catapult and PSEG driven review to indicate if there is still a need for it to continue. </w:t>
      </w:r>
    </w:p>
    <w:p w:rsidR="001B178B" w:rsidRDefault="001B178B" w:rsidP="0085199E">
      <w:pPr>
        <w:rPr>
          <w:rFonts w:asciiTheme="minorHAnsi" w:hAnsiTheme="minorHAnsi"/>
          <w:i/>
          <w:sz w:val="22"/>
          <w:szCs w:val="22"/>
        </w:rPr>
      </w:pPr>
    </w:p>
    <w:p w:rsidR="001B178B" w:rsidRPr="0085199E" w:rsidRDefault="001B178B" w:rsidP="001B178B">
      <w:pPr>
        <w:rPr>
          <w:rFonts w:asciiTheme="minorHAnsi" w:hAnsiTheme="minorHAnsi"/>
          <w:sz w:val="22"/>
          <w:szCs w:val="22"/>
        </w:rPr>
      </w:pPr>
      <w:r w:rsidRPr="0085199E">
        <w:rPr>
          <w:rFonts w:asciiTheme="minorHAnsi" w:hAnsiTheme="minorHAnsi"/>
          <w:sz w:val="22"/>
          <w:szCs w:val="22"/>
        </w:rPr>
        <w:t>Points made from discussion of agenda item:</w:t>
      </w:r>
    </w:p>
    <w:p w:rsidR="001B178B" w:rsidRPr="001B178B" w:rsidRDefault="001B178B" w:rsidP="001B178B">
      <w:pPr>
        <w:pStyle w:val="ListParagraph"/>
        <w:numPr>
          <w:ilvl w:val="0"/>
          <w:numId w:val="41"/>
        </w:numPr>
        <w:rPr>
          <w:rFonts w:asciiTheme="minorHAnsi" w:hAnsiTheme="minorHAnsi"/>
          <w:i/>
          <w:sz w:val="22"/>
          <w:szCs w:val="22"/>
        </w:rPr>
      </w:pPr>
      <w:r>
        <w:rPr>
          <w:rFonts w:asciiTheme="minorHAnsi" w:hAnsiTheme="minorHAnsi"/>
          <w:sz w:val="22"/>
          <w:szCs w:val="22"/>
        </w:rPr>
        <w:t xml:space="preserve">Important to see what comes out of other work before deciding if the review should be continued. </w:t>
      </w:r>
    </w:p>
    <w:p w:rsidR="004974BB" w:rsidRPr="00280A9E" w:rsidRDefault="001B178B" w:rsidP="004974BB">
      <w:pPr>
        <w:pStyle w:val="ListParagraph"/>
        <w:numPr>
          <w:ilvl w:val="0"/>
          <w:numId w:val="41"/>
        </w:numPr>
        <w:rPr>
          <w:rFonts w:asciiTheme="minorHAnsi" w:hAnsiTheme="minorHAnsi"/>
          <w:i/>
          <w:sz w:val="22"/>
          <w:szCs w:val="22"/>
        </w:rPr>
      </w:pPr>
      <w:r>
        <w:rPr>
          <w:rFonts w:asciiTheme="minorHAnsi" w:hAnsiTheme="minorHAnsi"/>
          <w:sz w:val="22"/>
          <w:szCs w:val="22"/>
        </w:rPr>
        <w:t xml:space="preserve">Opinion expressed that the report misrepresented the views given by Marine Scotland; there is a feeling that the overall theme of the report is negative. MS/MSS would like the opportunity to discuss this at a later date. </w:t>
      </w:r>
    </w:p>
    <w:p w:rsidR="004974BB" w:rsidRPr="004974BB" w:rsidRDefault="004974BB" w:rsidP="003B3010">
      <w:pPr>
        <w:pStyle w:val="Heading4"/>
        <w:numPr>
          <w:ilvl w:val="0"/>
          <w:numId w:val="34"/>
        </w:numPr>
      </w:pPr>
      <w:r w:rsidRPr="00EA21B8">
        <w:t>PSEG ‘A review of access to industry data’</w:t>
      </w:r>
      <w:r>
        <w:tab/>
      </w:r>
      <w:r w:rsidRPr="004974BB">
        <w:t>UW</w:t>
      </w:r>
    </w:p>
    <w:p w:rsidR="004974BB" w:rsidRDefault="004974BB" w:rsidP="004974BB">
      <w:pPr>
        <w:rPr>
          <w:rFonts w:asciiTheme="minorHAnsi" w:hAnsiTheme="minorHAnsi"/>
          <w:sz w:val="22"/>
          <w:szCs w:val="22"/>
        </w:rPr>
      </w:pPr>
      <w:r>
        <w:rPr>
          <w:rFonts w:asciiTheme="minorHAnsi" w:hAnsiTheme="minorHAnsi"/>
          <w:sz w:val="22"/>
          <w:szCs w:val="22"/>
        </w:rPr>
        <w:t>CP</w:t>
      </w:r>
      <w:r w:rsidRPr="00A1314B">
        <w:rPr>
          <w:rFonts w:asciiTheme="minorHAnsi" w:hAnsiTheme="minorHAnsi"/>
          <w:sz w:val="22"/>
          <w:szCs w:val="22"/>
        </w:rPr>
        <w:t xml:space="preserve"> gave an overview of the item:</w:t>
      </w:r>
    </w:p>
    <w:p w:rsidR="004974BB" w:rsidRPr="00A1314B" w:rsidRDefault="004974BB" w:rsidP="004974BB">
      <w:pPr>
        <w:rPr>
          <w:rFonts w:asciiTheme="minorHAnsi" w:hAnsiTheme="minorHAnsi"/>
          <w:sz w:val="22"/>
          <w:szCs w:val="22"/>
        </w:rPr>
      </w:pPr>
    </w:p>
    <w:p w:rsidR="001B178B" w:rsidRDefault="00280A9E" w:rsidP="001B178B">
      <w:pPr>
        <w:rPr>
          <w:rFonts w:asciiTheme="minorHAnsi" w:hAnsiTheme="minorHAnsi"/>
          <w:i/>
          <w:sz w:val="22"/>
          <w:szCs w:val="22"/>
        </w:rPr>
      </w:pPr>
      <w:r>
        <w:rPr>
          <w:rFonts w:asciiTheme="minorHAnsi" w:hAnsiTheme="minorHAnsi"/>
          <w:i/>
          <w:sz w:val="22"/>
          <w:szCs w:val="22"/>
        </w:rPr>
        <w:t xml:space="preserve">Work co-funded by MEDIN with MMO, Crown Estate and Marine Scotland and organised by PSEG, looking at access to industry data, including a section on use cases. Project is due to report in May. </w:t>
      </w:r>
    </w:p>
    <w:p w:rsidR="001B178B" w:rsidRDefault="001B178B" w:rsidP="001B178B">
      <w:pPr>
        <w:rPr>
          <w:rFonts w:asciiTheme="minorHAnsi" w:hAnsiTheme="minorHAnsi"/>
          <w:i/>
          <w:sz w:val="22"/>
          <w:szCs w:val="22"/>
        </w:rPr>
      </w:pPr>
    </w:p>
    <w:p w:rsidR="00280A9E" w:rsidRDefault="00280A9E" w:rsidP="00280A9E">
      <w:pPr>
        <w:pStyle w:val="Heading3"/>
      </w:pPr>
      <w:r>
        <w:t>7. Meeting updates</w:t>
      </w:r>
    </w:p>
    <w:p w:rsidR="001B178B" w:rsidRDefault="00280A9E" w:rsidP="003B3010">
      <w:pPr>
        <w:pStyle w:val="Heading4"/>
        <w:numPr>
          <w:ilvl w:val="0"/>
          <w:numId w:val="45"/>
        </w:numPr>
      </w:pPr>
      <w:r w:rsidRPr="00280A9E">
        <w:t>MILG, IMON, MEDIN/ORE Catapult workshop.</w:t>
      </w:r>
      <w:r w:rsidRPr="00280A9E">
        <w:tab/>
      </w:r>
      <w:r w:rsidRPr="00280A9E">
        <w:tab/>
        <w:t>MO, LR,</w:t>
      </w:r>
      <w:r w:rsidR="005368A5">
        <w:t xml:space="preserve"> </w:t>
      </w:r>
      <w:r w:rsidRPr="00280A9E">
        <w:t>GE</w:t>
      </w:r>
    </w:p>
    <w:p w:rsidR="00280A9E" w:rsidRDefault="00792608" w:rsidP="00280A9E">
      <w:r w:rsidRPr="00792608">
        <w:rPr>
          <w:rFonts w:asciiTheme="minorHAnsi" w:hAnsiTheme="minorHAnsi"/>
          <w:sz w:val="22"/>
          <w:szCs w:val="22"/>
        </w:rPr>
        <w:t>MO, LR, GE g</w:t>
      </w:r>
      <w:r>
        <w:rPr>
          <w:rFonts w:asciiTheme="minorHAnsi" w:hAnsiTheme="minorHAnsi"/>
          <w:sz w:val="22"/>
          <w:szCs w:val="22"/>
        </w:rPr>
        <w:t>ave o</w:t>
      </w:r>
      <w:r w:rsidR="005368A5" w:rsidRPr="00A1314B">
        <w:rPr>
          <w:rFonts w:asciiTheme="minorHAnsi" w:hAnsiTheme="minorHAnsi"/>
          <w:sz w:val="22"/>
          <w:szCs w:val="22"/>
        </w:rPr>
        <w:t>verview</w:t>
      </w:r>
      <w:r>
        <w:rPr>
          <w:rFonts w:asciiTheme="minorHAnsi" w:hAnsiTheme="minorHAnsi"/>
          <w:sz w:val="22"/>
          <w:szCs w:val="22"/>
        </w:rPr>
        <w:t>s</w:t>
      </w:r>
      <w:r w:rsidR="005368A5" w:rsidRPr="00A1314B">
        <w:rPr>
          <w:rFonts w:asciiTheme="minorHAnsi" w:hAnsiTheme="minorHAnsi"/>
          <w:sz w:val="22"/>
          <w:szCs w:val="22"/>
        </w:rPr>
        <w:t xml:space="preserve"> of the item:</w:t>
      </w:r>
    </w:p>
    <w:p w:rsidR="00280A9E" w:rsidRDefault="00280A9E" w:rsidP="00280A9E"/>
    <w:p w:rsidR="005368A5" w:rsidRPr="006F1076" w:rsidRDefault="00792608" w:rsidP="00280A9E">
      <w:pPr>
        <w:rPr>
          <w:rFonts w:asciiTheme="minorHAnsi" w:hAnsiTheme="minorHAnsi"/>
          <w:i/>
          <w:sz w:val="22"/>
          <w:szCs w:val="22"/>
        </w:rPr>
      </w:pPr>
      <w:r w:rsidRPr="006F1076">
        <w:rPr>
          <w:rFonts w:asciiTheme="minorHAnsi" w:hAnsiTheme="minorHAnsi"/>
          <w:b/>
          <w:i/>
          <w:sz w:val="22"/>
          <w:szCs w:val="22"/>
        </w:rPr>
        <w:t>MILG:</w:t>
      </w:r>
      <w:r w:rsidRPr="006F1076">
        <w:rPr>
          <w:rFonts w:asciiTheme="minorHAnsi" w:hAnsiTheme="minorHAnsi"/>
          <w:i/>
          <w:sz w:val="22"/>
          <w:szCs w:val="22"/>
        </w:rPr>
        <w:t xml:space="preserve"> All data related MILG actions have been grouped into one action so that there is a visible strategy.</w:t>
      </w:r>
    </w:p>
    <w:p w:rsidR="00792608" w:rsidRPr="006F1076" w:rsidRDefault="00792608" w:rsidP="00280A9E">
      <w:pPr>
        <w:rPr>
          <w:rFonts w:asciiTheme="minorHAnsi" w:hAnsiTheme="minorHAnsi"/>
          <w:i/>
          <w:sz w:val="22"/>
          <w:szCs w:val="22"/>
        </w:rPr>
      </w:pPr>
      <w:r w:rsidRPr="006F1076">
        <w:rPr>
          <w:rFonts w:asciiTheme="minorHAnsi" w:hAnsiTheme="minorHAnsi"/>
          <w:b/>
          <w:i/>
          <w:sz w:val="22"/>
          <w:szCs w:val="22"/>
        </w:rPr>
        <w:t>IMON</w:t>
      </w:r>
      <w:r w:rsidRPr="006F1076">
        <w:rPr>
          <w:rFonts w:asciiTheme="minorHAnsi" w:hAnsiTheme="minorHAnsi"/>
          <w:i/>
          <w:sz w:val="22"/>
          <w:szCs w:val="22"/>
        </w:rPr>
        <w:t>: Met in January having undergone a strategy refresh. The observing programmes that come under UK</w:t>
      </w:r>
      <w:r w:rsidR="006A3544">
        <w:rPr>
          <w:rFonts w:asciiTheme="minorHAnsi" w:hAnsiTheme="minorHAnsi"/>
          <w:i/>
          <w:sz w:val="22"/>
          <w:szCs w:val="22"/>
        </w:rPr>
        <w:t>-</w:t>
      </w:r>
      <w:r w:rsidRPr="006F1076">
        <w:rPr>
          <w:rFonts w:asciiTheme="minorHAnsi" w:hAnsiTheme="minorHAnsi"/>
          <w:i/>
          <w:sz w:val="22"/>
          <w:szCs w:val="22"/>
        </w:rPr>
        <w:t>IMON have been identified and an action plan drawn up.</w:t>
      </w:r>
    </w:p>
    <w:p w:rsidR="00792608" w:rsidRPr="006F1076" w:rsidRDefault="00792608" w:rsidP="00280A9E">
      <w:pPr>
        <w:rPr>
          <w:rFonts w:asciiTheme="minorHAnsi" w:hAnsiTheme="minorHAnsi"/>
          <w:i/>
          <w:sz w:val="22"/>
          <w:szCs w:val="22"/>
        </w:rPr>
      </w:pPr>
      <w:r w:rsidRPr="006F1076">
        <w:rPr>
          <w:rFonts w:asciiTheme="minorHAnsi" w:hAnsiTheme="minorHAnsi"/>
          <w:i/>
          <w:sz w:val="22"/>
          <w:szCs w:val="22"/>
        </w:rPr>
        <w:t xml:space="preserve">OPEG has been having a refresh parallel to this, so had an update on the IMON, OPEG relationship. </w:t>
      </w:r>
    </w:p>
    <w:p w:rsidR="00792608" w:rsidRPr="006F1076" w:rsidRDefault="00792608" w:rsidP="00280A9E">
      <w:pPr>
        <w:rPr>
          <w:rFonts w:asciiTheme="minorHAnsi" w:hAnsiTheme="minorHAnsi"/>
          <w:i/>
          <w:sz w:val="22"/>
          <w:szCs w:val="22"/>
        </w:rPr>
      </w:pPr>
      <w:r w:rsidRPr="006F1076">
        <w:rPr>
          <w:rFonts w:asciiTheme="minorHAnsi" w:hAnsiTheme="minorHAnsi"/>
          <w:i/>
          <w:sz w:val="22"/>
          <w:szCs w:val="22"/>
        </w:rPr>
        <w:lastRenderedPageBreak/>
        <w:t>MOU has been developed for those participating in IMON which includes information about having to have a data management plan in which MEDIN and standards are mentioned.</w:t>
      </w:r>
    </w:p>
    <w:p w:rsidR="00792608" w:rsidRDefault="00792608" w:rsidP="00280A9E">
      <w:pPr>
        <w:rPr>
          <w:rFonts w:asciiTheme="minorHAnsi" w:hAnsiTheme="minorHAnsi"/>
          <w:i/>
          <w:sz w:val="22"/>
          <w:szCs w:val="22"/>
        </w:rPr>
      </w:pPr>
      <w:r w:rsidRPr="006F1076">
        <w:rPr>
          <w:rFonts w:asciiTheme="minorHAnsi" w:hAnsiTheme="minorHAnsi"/>
          <w:b/>
          <w:i/>
          <w:sz w:val="22"/>
          <w:szCs w:val="22"/>
        </w:rPr>
        <w:t xml:space="preserve">MEDIN/ORE Catapult workshop: </w:t>
      </w:r>
      <w:r w:rsidRPr="006F1076">
        <w:rPr>
          <w:rFonts w:asciiTheme="minorHAnsi" w:hAnsiTheme="minorHAnsi"/>
          <w:i/>
          <w:sz w:val="22"/>
          <w:szCs w:val="22"/>
        </w:rPr>
        <w:t xml:space="preserve">Various DACs, MEDIN core team member and various other interested parties looked at how we can work with ORE Catapult to make it easier to access data as </w:t>
      </w:r>
      <w:r w:rsidR="006A3544">
        <w:rPr>
          <w:rFonts w:asciiTheme="minorHAnsi" w:hAnsiTheme="minorHAnsi"/>
          <w:i/>
          <w:sz w:val="22"/>
          <w:szCs w:val="22"/>
        </w:rPr>
        <w:t>there are</w:t>
      </w:r>
      <w:r w:rsidRPr="006F1076">
        <w:rPr>
          <w:rFonts w:asciiTheme="minorHAnsi" w:hAnsiTheme="minorHAnsi"/>
          <w:i/>
          <w:sz w:val="22"/>
          <w:szCs w:val="22"/>
        </w:rPr>
        <w:t xml:space="preserve"> overlapping remits. Outputs </w:t>
      </w:r>
      <w:r w:rsidR="006F1076" w:rsidRPr="006F1076">
        <w:rPr>
          <w:rFonts w:asciiTheme="minorHAnsi" w:hAnsiTheme="minorHAnsi"/>
          <w:i/>
          <w:sz w:val="22"/>
          <w:szCs w:val="22"/>
        </w:rPr>
        <w:t xml:space="preserve">of the workshop </w:t>
      </w:r>
      <w:r w:rsidRPr="006F1076">
        <w:rPr>
          <w:rFonts w:asciiTheme="minorHAnsi" w:hAnsiTheme="minorHAnsi"/>
          <w:i/>
          <w:sz w:val="22"/>
          <w:szCs w:val="22"/>
        </w:rPr>
        <w:t>were an idealised spec of what the Portal could look like, the first of the proposed projects</w:t>
      </w:r>
      <w:r w:rsidR="006F1076" w:rsidRPr="006F1076">
        <w:rPr>
          <w:rFonts w:asciiTheme="minorHAnsi" w:hAnsiTheme="minorHAnsi"/>
          <w:i/>
          <w:sz w:val="22"/>
          <w:szCs w:val="22"/>
        </w:rPr>
        <w:t xml:space="preserve"> which was to make the web map service from the DACs available via the MEDIN Portal; and a conclusion that paid for products should be made discoverable</w:t>
      </w:r>
      <w:r w:rsidR="006A3544">
        <w:rPr>
          <w:rFonts w:asciiTheme="minorHAnsi" w:hAnsiTheme="minorHAnsi"/>
          <w:i/>
          <w:sz w:val="22"/>
          <w:szCs w:val="22"/>
        </w:rPr>
        <w:t xml:space="preserve"> on the MEDIN portal</w:t>
      </w:r>
      <w:r w:rsidR="006F1076" w:rsidRPr="006F1076">
        <w:rPr>
          <w:rFonts w:asciiTheme="minorHAnsi" w:hAnsiTheme="minorHAnsi"/>
          <w:i/>
          <w:sz w:val="22"/>
          <w:szCs w:val="22"/>
        </w:rPr>
        <w:t xml:space="preserve">. </w:t>
      </w:r>
    </w:p>
    <w:p w:rsidR="006F1076" w:rsidRDefault="006F1076" w:rsidP="00280A9E">
      <w:pPr>
        <w:rPr>
          <w:rFonts w:asciiTheme="minorHAnsi" w:hAnsiTheme="minorHAnsi"/>
          <w:i/>
          <w:sz w:val="22"/>
          <w:szCs w:val="22"/>
        </w:rPr>
      </w:pPr>
    </w:p>
    <w:p w:rsidR="006F1076" w:rsidRPr="006F1076" w:rsidRDefault="006F1076" w:rsidP="006F1076">
      <w:pPr>
        <w:pStyle w:val="Heading3"/>
        <w:rPr>
          <w:b w:val="0"/>
        </w:rPr>
      </w:pPr>
      <w:r>
        <w:t xml:space="preserve">8. </w:t>
      </w:r>
      <w:r w:rsidRPr="00B2105C">
        <w:rPr>
          <w:szCs w:val="22"/>
        </w:rPr>
        <w:t>UKMMAS Strategy Update</w:t>
      </w:r>
      <w:r>
        <w:rPr>
          <w:szCs w:val="22"/>
        </w:rPr>
        <w:tab/>
      </w:r>
      <w:r>
        <w:rPr>
          <w:szCs w:val="22"/>
        </w:rPr>
        <w:tab/>
      </w:r>
      <w:r>
        <w:rPr>
          <w:szCs w:val="22"/>
        </w:rPr>
        <w:tab/>
      </w:r>
      <w:r>
        <w:rPr>
          <w:szCs w:val="22"/>
        </w:rPr>
        <w:tab/>
      </w:r>
      <w:r w:rsidRPr="006F1076">
        <w:rPr>
          <w:rStyle w:val="Heading4Char"/>
          <w:b/>
        </w:rPr>
        <w:t>CP</w:t>
      </w:r>
    </w:p>
    <w:p w:rsidR="006F1076" w:rsidRDefault="006F1076" w:rsidP="006F1076">
      <w:pPr>
        <w:rPr>
          <w:rFonts w:asciiTheme="minorHAnsi" w:hAnsiTheme="minorHAnsi"/>
          <w:sz w:val="22"/>
          <w:szCs w:val="22"/>
        </w:rPr>
      </w:pPr>
      <w:r>
        <w:rPr>
          <w:rFonts w:asciiTheme="minorHAnsi" w:hAnsiTheme="minorHAnsi"/>
          <w:sz w:val="22"/>
          <w:szCs w:val="22"/>
        </w:rPr>
        <w:t>CP</w:t>
      </w:r>
      <w:r w:rsidRPr="00A1314B">
        <w:rPr>
          <w:rFonts w:asciiTheme="minorHAnsi" w:hAnsiTheme="minorHAnsi"/>
          <w:sz w:val="22"/>
          <w:szCs w:val="22"/>
        </w:rPr>
        <w:t xml:space="preserve"> gave an overview of the item:</w:t>
      </w:r>
    </w:p>
    <w:p w:rsidR="006F1076" w:rsidRDefault="006F1076" w:rsidP="00280A9E">
      <w:pPr>
        <w:rPr>
          <w:rFonts w:asciiTheme="minorHAnsi" w:hAnsiTheme="minorHAnsi"/>
          <w:i/>
          <w:sz w:val="22"/>
          <w:szCs w:val="22"/>
        </w:rPr>
      </w:pPr>
    </w:p>
    <w:p w:rsidR="006F1076" w:rsidRPr="006F1076" w:rsidRDefault="006F1076" w:rsidP="006F1076">
      <w:pPr>
        <w:rPr>
          <w:rFonts w:asciiTheme="minorHAnsi" w:hAnsiTheme="minorHAnsi"/>
          <w:i/>
          <w:sz w:val="22"/>
          <w:szCs w:val="22"/>
        </w:rPr>
      </w:pPr>
      <w:r w:rsidRPr="006F1076">
        <w:rPr>
          <w:rFonts w:asciiTheme="minorHAnsi" w:hAnsiTheme="minorHAnsi"/>
          <w:i/>
          <w:sz w:val="22"/>
          <w:szCs w:val="22"/>
        </w:rPr>
        <w:t>H</w:t>
      </w:r>
      <w:r w:rsidR="003B3010">
        <w:rPr>
          <w:rFonts w:asciiTheme="minorHAnsi" w:hAnsiTheme="minorHAnsi"/>
          <w:i/>
          <w:sz w:val="22"/>
          <w:szCs w:val="22"/>
        </w:rPr>
        <w:t>ave not received the update</w:t>
      </w:r>
      <w:r w:rsidR="003B3010" w:rsidRPr="006F1076">
        <w:rPr>
          <w:rFonts w:asciiTheme="minorHAnsi" w:hAnsiTheme="minorHAnsi"/>
          <w:i/>
          <w:sz w:val="22"/>
          <w:szCs w:val="22"/>
        </w:rPr>
        <w:t>d</w:t>
      </w:r>
      <w:r w:rsidRPr="006F1076">
        <w:rPr>
          <w:rFonts w:asciiTheme="minorHAnsi" w:hAnsiTheme="minorHAnsi"/>
          <w:i/>
          <w:sz w:val="22"/>
          <w:szCs w:val="22"/>
        </w:rPr>
        <w:t xml:space="preserve"> UKMMAS </w:t>
      </w:r>
      <w:r w:rsidR="00206558" w:rsidRPr="006F1076">
        <w:rPr>
          <w:rFonts w:asciiTheme="minorHAnsi" w:hAnsiTheme="minorHAnsi"/>
          <w:i/>
          <w:sz w:val="22"/>
          <w:szCs w:val="22"/>
        </w:rPr>
        <w:t>documents so haven’t</w:t>
      </w:r>
      <w:r w:rsidRPr="006F1076">
        <w:rPr>
          <w:rFonts w:asciiTheme="minorHAnsi" w:hAnsiTheme="minorHAnsi"/>
          <w:i/>
          <w:sz w:val="22"/>
          <w:szCs w:val="22"/>
        </w:rPr>
        <w:t xml:space="preserve"> been given the opportunity to comment on it yet.</w:t>
      </w:r>
    </w:p>
    <w:p w:rsidR="006F1076" w:rsidRDefault="006F1076" w:rsidP="00280A9E">
      <w:pPr>
        <w:rPr>
          <w:rFonts w:asciiTheme="minorHAnsi" w:hAnsiTheme="minorHAnsi"/>
          <w:i/>
          <w:sz w:val="22"/>
          <w:szCs w:val="22"/>
        </w:rPr>
      </w:pPr>
    </w:p>
    <w:p w:rsidR="00456FA0" w:rsidRDefault="00456FA0" w:rsidP="00456FA0">
      <w:pPr>
        <w:pStyle w:val="Heading3"/>
      </w:pPr>
      <w:r>
        <w:t>9. AOB</w:t>
      </w:r>
    </w:p>
    <w:p w:rsidR="00456FA0" w:rsidRPr="00456FA0" w:rsidRDefault="00456FA0" w:rsidP="003B3010">
      <w:pPr>
        <w:pStyle w:val="Heading4"/>
        <w:numPr>
          <w:ilvl w:val="0"/>
          <w:numId w:val="47"/>
        </w:numPr>
      </w:pPr>
      <w:r w:rsidRPr="00456FA0">
        <w:t>State rights to data within EEZ</w:t>
      </w:r>
      <w:r>
        <w:tab/>
      </w:r>
      <w:r>
        <w:tab/>
      </w:r>
      <w:r w:rsidRPr="00456FA0">
        <w:t>CP</w:t>
      </w:r>
    </w:p>
    <w:p w:rsidR="003B3010" w:rsidRDefault="003B3010" w:rsidP="003B3010">
      <w:pPr>
        <w:rPr>
          <w:rFonts w:asciiTheme="minorHAnsi" w:hAnsiTheme="minorHAnsi"/>
          <w:sz w:val="22"/>
          <w:szCs w:val="22"/>
        </w:rPr>
      </w:pPr>
      <w:r>
        <w:rPr>
          <w:rFonts w:asciiTheme="minorHAnsi" w:hAnsiTheme="minorHAnsi"/>
          <w:sz w:val="22"/>
          <w:szCs w:val="22"/>
        </w:rPr>
        <w:t>CP</w:t>
      </w:r>
      <w:r w:rsidRPr="00A1314B">
        <w:rPr>
          <w:rFonts w:asciiTheme="minorHAnsi" w:hAnsiTheme="minorHAnsi"/>
          <w:sz w:val="22"/>
          <w:szCs w:val="22"/>
        </w:rPr>
        <w:t xml:space="preserve"> gave an overview of the item:</w:t>
      </w:r>
    </w:p>
    <w:p w:rsidR="00456FA0" w:rsidRDefault="00456FA0" w:rsidP="00456FA0"/>
    <w:p w:rsidR="003B3010" w:rsidRDefault="003B3010" w:rsidP="003B3010">
      <w:pPr>
        <w:rPr>
          <w:rFonts w:asciiTheme="minorHAnsi" w:hAnsiTheme="minorHAnsi"/>
          <w:i/>
          <w:sz w:val="22"/>
          <w:szCs w:val="22"/>
        </w:rPr>
      </w:pPr>
      <w:r w:rsidRPr="00021A3A">
        <w:rPr>
          <w:rFonts w:asciiTheme="minorHAnsi" w:hAnsiTheme="minorHAnsi"/>
          <w:i/>
          <w:sz w:val="22"/>
          <w:szCs w:val="22"/>
        </w:rPr>
        <w:t>SW has asked us to consider whether we sufficiently implement the UNCLOS agreement for getting research data from foreign ships in UK EEZ.</w:t>
      </w:r>
    </w:p>
    <w:p w:rsidR="003B3010" w:rsidRDefault="003B3010" w:rsidP="00456FA0">
      <w:pPr>
        <w:rPr>
          <w:i/>
        </w:rPr>
      </w:pPr>
    </w:p>
    <w:p w:rsidR="003B3010" w:rsidRPr="0085199E" w:rsidRDefault="003B3010" w:rsidP="003B3010">
      <w:pPr>
        <w:rPr>
          <w:rFonts w:asciiTheme="minorHAnsi" w:hAnsiTheme="minorHAnsi"/>
          <w:sz w:val="22"/>
          <w:szCs w:val="22"/>
        </w:rPr>
      </w:pPr>
      <w:r w:rsidRPr="0085199E">
        <w:rPr>
          <w:rFonts w:asciiTheme="minorHAnsi" w:hAnsiTheme="minorHAnsi"/>
          <w:sz w:val="22"/>
          <w:szCs w:val="22"/>
        </w:rPr>
        <w:t>Points made from discussion of agenda item:</w:t>
      </w:r>
    </w:p>
    <w:p w:rsidR="003B3010" w:rsidRDefault="003B3010" w:rsidP="003B3010">
      <w:pPr>
        <w:pStyle w:val="ListParagraph"/>
        <w:numPr>
          <w:ilvl w:val="0"/>
          <w:numId w:val="48"/>
        </w:numPr>
        <w:rPr>
          <w:rFonts w:asciiTheme="minorHAnsi" w:hAnsiTheme="minorHAnsi"/>
          <w:sz w:val="22"/>
          <w:szCs w:val="22"/>
        </w:rPr>
      </w:pPr>
      <w:r w:rsidRPr="00DD0FDF">
        <w:rPr>
          <w:rFonts w:asciiTheme="minorHAnsi" w:hAnsiTheme="minorHAnsi"/>
          <w:sz w:val="22"/>
          <w:szCs w:val="22"/>
        </w:rPr>
        <w:t xml:space="preserve">Notification are </w:t>
      </w:r>
      <w:r w:rsidR="00DD0FDF" w:rsidRPr="00DD0FDF">
        <w:rPr>
          <w:rFonts w:asciiTheme="minorHAnsi" w:hAnsiTheme="minorHAnsi"/>
          <w:sz w:val="22"/>
          <w:szCs w:val="22"/>
        </w:rPr>
        <w:t>received</w:t>
      </w:r>
      <w:r w:rsidRPr="00DD0FDF">
        <w:rPr>
          <w:rFonts w:asciiTheme="minorHAnsi" w:hAnsiTheme="minorHAnsi"/>
          <w:sz w:val="22"/>
          <w:szCs w:val="22"/>
        </w:rPr>
        <w:t xml:space="preserve"> which go into the </w:t>
      </w:r>
      <w:r w:rsidR="00DD0FDF" w:rsidRPr="00DD0FDF">
        <w:rPr>
          <w:rFonts w:asciiTheme="minorHAnsi" w:hAnsiTheme="minorHAnsi"/>
          <w:sz w:val="22"/>
          <w:szCs w:val="22"/>
        </w:rPr>
        <w:t>cruise</w:t>
      </w:r>
      <w:r w:rsidRPr="00DD0FDF">
        <w:rPr>
          <w:rFonts w:asciiTheme="minorHAnsi" w:hAnsiTheme="minorHAnsi"/>
          <w:sz w:val="22"/>
          <w:szCs w:val="22"/>
        </w:rPr>
        <w:t xml:space="preserve"> inventory</w:t>
      </w:r>
      <w:r w:rsidR="00DD0FDF" w:rsidRPr="00DD0FDF">
        <w:rPr>
          <w:rFonts w:asciiTheme="minorHAnsi" w:hAnsiTheme="minorHAnsi"/>
          <w:sz w:val="22"/>
          <w:szCs w:val="22"/>
        </w:rPr>
        <w:t xml:space="preserve">, but have not chased up data to date. This is something that we can do in the future if it is wanted. </w:t>
      </w:r>
    </w:p>
    <w:p w:rsidR="00DD0FDF" w:rsidRDefault="00DD0FDF" w:rsidP="003B3010">
      <w:pPr>
        <w:pStyle w:val="ListParagraph"/>
        <w:numPr>
          <w:ilvl w:val="0"/>
          <w:numId w:val="48"/>
        </w:numPr>
        <w:rPr>
          <w:rFonts w:asciiTheme="minorHAnsi" w:hAnsiTheme="minorHAnsi"/>
          <w:sz w:val="22"/>
          <w:szCs w:val="22"/>
        </w:rPr>
      </w:pPr>
      <w:r>
        <w:rPr>
          <w:rFonts w:asciiTheme="minorHAnsi" w:hAnsiTheme="minorHAnsi"/>
          <w:sz w:val="22"/>
          <w:szCs w:val="22"/>
        </w:rPr>
        <w:t>MEDIN is not currently covering this data.</w:t>
      </w:r>
    </w:p>
    <w:p w:rsidR="00DD0FDF" w:rsidRDefault="00DD0FDF" w:rsidP="003B3010">
      <w:pPr>
        <w:pStyle w:val="ListParagraph"/>
        <w:numPr>
          <w:ilvl w:val="0"/>
          <w:numId w:val="48"/>
        </w:numPr>
        <w:rPr>
          <w:rFonts w:asciiTheme="minorHAnsi" w:hAnsiTheme="minorHAnsi"/>
          <w:sz w:val="22"/>
          <w:szCs w:val="22"/>
        </w:rPr>
      </w:pPr>
      <w:r>
        <w:rPr>
          <w:rFonts w:asciiTheme="minorHAnsi" w:hAnsiTheme="minorHAnsi"/>
          <w:sz w:val="22"/>
          <w:szCs w:val="22"/>
        </w:rPr>
        <w:t xml:space="preserve">Some of this data already comes to the UK through institutes and is freely available </w:t>
      </w:r>
    </w:p>
    <w:p w:rsidR="00DD0FDF" w:rsidRDefault="00DD0FDF" w:rsidP="00DD0FDF">
      <w:pPr>
        <w:rPr>
          <w:rFonts w:asciiTheme="minorHAnsi" w:hAnsiTheme="minorHAnsi"/>
          <w:sz w:val="22"/>
          <w:szCs w:val="22"/>
        </w:rPr>
      </w:pPr>
    </w:p>
    <w:p w:rsidR="00DD0FDF" w:rsidRPr="0023480A" w:rsidRDefault="00B71FEB" w:rsidP="00DD0FDF">
      <w:pPr>
        <w:rPr>
          <w:rFonts w:asciiTheme="minorHAnsi" w:hAnsiTheme="minorHAnsi"/>
          <w:b/>
          <w:sz w:val="22"/>
          <w:szCs w:val="22"/>
        </w:rPr>
      </w:pPr>
      <w:r>
        <w:rPr>
          <w:rFonts w:asciiTheme="minorHAnsi" w:hAnsiTheme="minorHAnsi"/>
          <w:b/>
          <w:i/>
          <w:color w:val="FF0000"/>
          <w:sz w:val="22"/>
          <w:szCs w:val="22"/>
        </w:rPr>
        <w:t>Action 12.17</w:t>
      </w:r>
      <w:r w:rsidR="00DD0FDF" w:rsidRPr="0023138A">
        <w:rPr>
          <w:rFonts w:asciiTheme="minorHAnsi" w:hAnsiTheme="minorHAnsi"/>
          <w:b/>
          <w:i/>
          <w:color w:val="FF0000"/>
          <w:sz w:val="22"/>
          <w:szCs w:val="22"/>
        </w:rPr>
        <w:t>:</w:t>
      </w:r>
      <w:r w:rsidR="00DD0FDF" w:rsidRPr="0023138A">
        <w:rPr>
          <w:rFonts w:asciiTheme="minorHAnsi" w:hAnsiTheme="minorHAnsi"/>
          <w:b/>
          <w:sz w:val="22"/>
          <w:szCs w:val="22"/>
        </w:rPr>
        <w:t xml:space="preserve"> </w:t>
      </w:r>
      <w:r w:rsidR="00DD0FDF">
        <w:rPr>
          <w:rFonts w:asciiTheme="minorHAnsi" w:hAnsiTheme="minorHAnsi"/>
          <w:b/>
          <w:sz w:val="22"/>
          <w:szCs w:val="22"/>
        </w:rPr>
        <w:t xml:space="preserve"> LR to look into what data </w:t>
      </w:r>
      <w:r w:rsidR="00320CA4">
        <w:rPr>
          <w:rFonts w:asciiTheme="minorHAnsi" w:hAnsiTheme="minorHAnsi"/>
          <w:b/>
          <w:sz w:val="22"/>
          <w:szCs w:val="22"/>
        </w:rPr>
        <w:t xml:space="preserve">from non-UK ships surveying in UK waters </w:t>
      </w:r>
      <w:r w:rsidR="00DD0FDF">
        <w:rPr>
          <w:rFonts w:asciiTheme="minorHAnsi" w:hAnsiTheme="minorHAnsi"/>
          <w:b/>
          <w:sz w:val="22"/>
          <w:szCs w:val="22"/>
        </w:rPr>
        <w:t xml:space="preserve">already comes to the UK and report back to the Exec board. </w:t>
      </w:r>
    </w:p>
    <w:p w:rsidR="00DD0FDF" w:rsidRDefault="00DD0FDF" w:rsidP="00DD0FDF">
      <w:pPr>
        <w:rPr>
          <w:rFonts w:asciiTheme="minorHAnsi" w:hAnsiTheme="minorHAnsi"/>
          <w:sz w:val="22"/>
          <w:szCs w:val="22"/>
        </w:rPr>
      </w:pPr>
    </w:p>
    <w:p w:rsidR="00DD0FDF" w:rsidRDefault="00DD0FDF" w:rsidP="00DD0FDF">
      <w:pPr>
        <w:pStyle w:val="Heading3"/>
      </w:pPr>
      <w:r>
        <w:t>10. Date for next meeting.</w:t>
      </w:r>
    </w:p>
    <w:p w:rsidR="00DD0FDF" w:rsidRDefault="00DD0FDF" w:rsidP="00DD0FDF">
      <w:pPr>
        <w:rPr>
          <w:rFonts w:asciiTheme="minorHAnsi" w:hAnsiTheme="minorHAnsi"/>
          <w:sz w:val="22"/>
          <w:szCs w:val="22"/>
        </w:rPr>
      </w:pPr>
      <w:r>
        <w:rPr>
          <w:rFonts w:asciiTheme="minorHAnsi" w:hAnsiTheme="minorHAnsi"/>
          <w:sz w:val="22"/>
          <w:szCs w:val="22"/>
        </w:rPr>
        <w:t>To be i</w:t>
      </w:r>
      <w:r w:rsidRPr="00DD0FDF">
        <w:rPr>
          <w:rFonts w:asciiTheme="minorHAnsi" w:hAnsiTheme="minorHAnsi"/>
          <w:sz w:val="22"/>
          <w:szCs w:val="22"/>
        </w:rPr>
        <w:t xml:space="preserve">n three months’ time, date to be decided by </w:t>
      </w:r>
      <w:proofErr w:type="spellStart"/>
      <w:r w:rsidR="006A3544">
        <w:rPr>
          <w:rFonts w:asciiTheme="minorHAnsi" w:hAnsiTheme="minorHAnsi"/>
          <w:sz w:val="22"/>
          <w:szCs w:val="22"/>
        </w:rPr>
        <w:t>D</w:t>
      </w:r>
      <w:r w:rsidRPr="00DD0FDF">
        <w:rPr>
          <w:rFonts w:asciiTheme="minorHAnsi" w:hAnsiTheme="minorHAnsi"/>
          <w:sz w:val="22"/>
          <w:szCs w:val="22"/>
        </w:rPr>
        <w:t>oodle</w:t>
      </w:r>
      <w:r w:rsidR="006A3544">
        <w:rPr>
          <w:rFonts w:asciiTheme="minorHAnsi" w:hAnsiTheme="minorHAnsi"/>
          <w:sz w:val="22"/>
          <w:szCs w:val="22"/>
        </w:rPr>
        <w:t>P</w:t>
      </w:r>
      <w:r w:rsidRPr="00DD0FDF">
        <w:rPr>
          <w:rFonts w:asciiTheme="minorHAnsi" w:hAnsiTheme="minorHAnsi"/>
          <w:sz w:val="22"/>
          <w:szCs w:val="22"/>
        </w:rPr>
        <w:t>oll</w:t>
      </w:r>
      <w:proofErr w:type="spellEnd"/>
      <w:r w:rsidRPr="00DD0FDF">
        <w:rPr>
          <w:rFonts w:asciiTheme="minorHAnsi" w:hAnsiTheme="minorHAnsi"/>
          <w:sz w:val="22"/>
          <w:szCs w:val="22"/>
        </w:rPr>
        <w:t xml:space="preserve">. </w:t>
      </w:r>
    </w:p>
    <w:p w:rsidR="00DD0FDF" w:rsidRPr="00DD0FDF" w:rsidRDefault="00DD0FDF" w:rsidP="00DD0FDF">
      <w:pPr>
        <w:pStyle w:val="Heading3"/>
      </w:pPr>
      <w:r>
        <w:t>Papers</w:t>
      </w:r>
    </w:p>
    <w:tbl>
      <w:tblPr>
        <w:tblW w:w="10153" w:type="dxa"/>
        <w:tblInd w:w="946" w:type="dxa"/>
        <w:tblLook w:val="04A0" w:firstRow="1" w:lastRow="0" w:firstColumn="1" w:lastColumn="0" w:noHBand="0" w:noVBand="1"/>
      </w:tblPr>
      <w:tblGrid>
        <w:gridCol w:w="4600"/>
        <w:gridCol w:w="5553"/>
      </w:tblGrid>
      <w:tr w:rsidR="00DD0FDF" w:rsidRPr="00D547F6" w:rsidTr="006D15D8">
        <w:trPr>
          <w:trHeight w:val="65"/>
        </w:trPr>
        <w:tc>
          <w:tcPr>
            <w:tcW w:w="4600" w:type="dxa"/>
          </w:tcPr>
          <w:p w:rsidR="00DD0FDF" w:rsidRPr="00D547F6" w:rsidRDefault="00DD0FDF" w:rsidP="006D15D8">
            <w:pPr>
              <w:rPr>
                <w:rFonts w:asciiTheme="minorHAnsi" w:hAnsiTheme="minorHAnsi"/>
                <w:sz w:val="20"/>
                <w:szCs w:val="20"/>
              </w:rPr>
            </w:pPr>
            <w:r w:rsidRPr="00D547F6">
              <w:rPr>
                <w:rFonts w:asciiTheme="minorHAnsi" w:hAnsiTheme="minorHAnsi"/>
                <w:sz w:val="20"/>
                <w:szCs w:val="20"/>
              </w:rPr>
              <w:t>P1_MEDIN_Exec_minutes_091214.docx</w:t>
            </w:r>
          </w:p>
          <w:p w:rsidR="00DD0FDF" w:rsidRPr="00D547F6" w:rsidRDefault="00DD0FDF" w:rsidP="006D15D8">
            <w:pPr>
              <w:rPr>
                <w:rFonts w:asciiTheme="minorHAnsi" w:hAnsiTheme="minorHAnsi"/>
                <w:sz w:val="20"/>
                <w:szCs w:val="20"/>
              </w:rPr>
            </w:pPr>
            <w:r w:rsidRPr="00D547F6">
              <w:rPr>
                <w:rFonts w:asciiTheme="minorHAnsi" w:hAnsiTheme="minorHAnsi"/>
                <w:sz w:val="20"/>
                <w:szCs w:val="20"/>
              </w:rPr>
              <w:t>P2_</w:t>
            </w:r>
            <w:r w:rsidRPr="00D547F6">
              <w:rPr>
                <w:sz w:val="20"/>
                <w:szCs w:val="20"/>
              </w:rPr>
              <w:t xml:space="preserve"> </w:t>
            </w:r>
            <w:r w:rsidRPr="00D547F6">
              <w:rPr>
                <w:rFonts w:asciiTheme="minorHAnsi" w:hAnsiTheme="minorHAnsi"/>
                <w:sz w:val="20"/>
                <w:szCs w:val="20"/>
              </w:rPr>
              <w:t>MEDIN_Finance_update_to_090215_v1.docx</w:t>
            </w:r>
          </w:p>
          <w:p w:rsidR="00DD0FDF" w:rsidRPr="00D547F6" w:rsidRDefault="00DD0FDF" w:rsidP="006D15D8">
            <w:pPr>
              <w:rPr>
                <w:rFonts w:asciiTheme="minorHAnsi" w:hAnsiTheme="minorHAnsi"/>
                <w:sz w:val="20"/>
                <w:szCs w:val="20"/>
              </w:rPr>
            </w:pPr>
            <w:r w:rsidRPr="00D547F6">
              <w:rPr>
                <w:rFonts w:asciiTheme="minorHAnsi" w:hAnsiTheme="minorHAnsi"/>
                <w:sz w:val="20"/>
                <w:szCs w:val="20"/>
              </w:rPr>
              <w:t>P3_Sponsor-NERC_Funding_Agreement_for_MEDIN.docx</w:t>
            </w:r>
          </w:p>
        </w:tc>
        <w:tc>
          <w:tcPr>
            <w:tcW w:w="5553" w:type="dxa"/>
          </w:tcPr>
          <w:p w:rsidR="00DD0FDF" w:rsidRPr="00D547F6" w:rsidRDefault="00DD0FDF" w:rsidP="006D15D8">
            <w:pPr>
              <w:rPr>
                <w:rFonts w:asciiTheme="minorHAnsi" w:hAnsiTheme="minorHAnsi"/>
                <w:sz w:val="20"/>
                <w:szCs w:val="20"/>
              </w:rPr>
            </w:pPr>
            <w:r w:rsidRPr="00D547F6">
              <w:rPr>
                <w:rFonts w:asciiTheme="minorHAnsi" w:hAnsiTheme="minorHAnsi"/>
                <w:sz w:val="20"/>
                <w:szCs w:val="20"/>
              </w:rPr>
              <w:t>P4_BriefReviewofWorkStreamProgress.docx</w:t>
            </w:r>
          </w:p>
          <w:p w:rsidR="00DD0FDF" w:rsidRPr="00D547F6" w:rsidRDefault="00DD0FDF" w:rsidP="006D15D8">
            <w:pPr>
              <w:rPr>
                <w:rFonts w:asciiTheme="minorHAnsi" w:hAnsiTheme="minorHAnsi"/>
                <w:sz w:val="20"/>
                <w:szCs w:val="20"/>
              </w:rPr>
            </w:pPr>
            <w:r w:rsidRPr="00D547F6">
              <w:rPr>
                <w:rFonts w:asciiTheme="minorHAnsi" w:hAnsiTheme="minorHAnsi"/>
                <w:sz w:val="20"/>
                <w:szCs w:val="20"/>
              </w:rPr>
              <w:t>P5_MEDINWorkProgramme_201516_draft.docx</w:t>
            </w:r>
          </w:p>
          <w:p w:rsidR="00DD0FDF" w:rsidRPr="00D547F6" w:rsidRDefault="00DD0FDF" w:rsidP="006D15D8">
            <w:pPr>
              <w:rPr>
                <w:rFonts w:asciiTheme="minorHAnsi" w:hAnsiTheme="minorHAnsi"/>
                <w:sz w:val="20"/>
                <w:szCs w:val="20"/>
              </w:rPr>
            </w:pPr>
            <w:r w:rsidRPr="00D547F6">
              <w:rPr>
                <w:rFonts w:asciiTheme="minorHAnsi" w:hAnsiTheme="minorHAnsi"/>
                <w:sz w:val="20"/>
                <w:szCs w:val="20"/>
              </w:rPr>
              <w:t>P6_Main_End_Users_of_MEDIN.docx</w:t>
            </w:r>
          </w:p>
          <w:p w:rsidR="00DD0FDF" w:rsidRPr="00D547F6" w:rsidRDefault="00DD0FDF" w:rsidP="006D15D8">
            <w:pPr>
              <w:rPr>
                <w:rFonts w:asciiTheme="minorHAnsi" w:hAnsiTheme="minorHAnsi"/>
                <w:sz w:val="20"/>
                <w:szCs w:val="20"/>
              </w:rPr>
            </w:pPr>
            <w:r w:rsidRPr="00D547F6">
              <w:rPr>
                <w:rFonts w:asciiTheme="minorHAnsi" w:hAnsiTheme="minorHAnsi"/>
                <w:sz w:val="20"/>
                <w:szCs w:val="20"/>
              </w:rPr>
              <w:t>P7_JNCC_Summary_of_Data_Review_Interviews.docx</w:t>
            </w:r>
          </w:p>
        </w:tc>
      </w:tr>
    </w:tbl>
    <w:p w:rsidR="00DC34E2" w:rsidRDefault="001E19D3" w:rsidP="001E19D3">
      <w:pPr>
        <w:pStyle w:val="Heading3"/>
      </w:pPr>
      <w:r>
        <w:t>Actions Table</w:t>
      </w:r>
    </w:p>
    <w:tbl>
      <w:tblPr>
        <w:tblStyle w:val="LightShading-Accent111"/>
        <w:tblpPr w:leftFromText="180" w:rightFromText="180" w:vertAnchor="text" w:tblpXSpec="center" w:tblpY="1"/>
        <w:tblOverlap w:val="never"/>
        <w:tblW w:w="9386" w:type="dxa"/>
        <w:tblLook w:val="04A0" w:firstRow="1" w:lastRow="0" w:firstColumn="1" w:lastColumn="0" w:noHBand="0" w:noVBand="1"/>
      </w:tblPr>
      <w:tblGrid>
        <w:gridCol w:w="1071"/>
        <w:gridCol w:w="6466"/>
        <w:gridCol w:w="1849"/>
      </w:tblGrid>
      <w:tr w:rsidR="009B7F88" w:rsidRPr="009B7F88" w:rsidTr="00B82D4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hideMark/>
          </w:tcPr>
          <w:p w:rsidR="00D75C7B" w:rsidRPr="009B7F88" w:rsidRDefault="00D75C7B" w:rsidP="00D75C7B">
            <w:pPr>
              <w:jc w:val="center"/>
              <w:rPr>
                <w:rFonts w:asciiTheme="minorHAnsi" w:hAnsiTheme="minorHAnsi"/>
                <w:b w:val="0"/>
                <w:bCs w:val="0"/>
                <w:color w:val="auto"/>
                <w:sz w:val="20"/>
                <w:szCs w:val="20"/>
              </w:rPr>
            </w:pPr>
            <w:r w:rsidRPr="009B7F88">
              <w:rPr>
                <w:rFonts w:asciiTheme="minorHAnsi" w:hAnsiTheme="minorHAnsi"/>
                <w:color w:val="auto"/>
                <w:sz w:val="20"/>
                <w:szCs w:val="20"/>
              </w:rPr>
              <w:t>Action</w:t>
            </w:r>
          </w:p>
        </w:tc>
        <w:tc>
          <w:tcPr>
            <w:tcW w:w="6466" w:type="dxa"/>
            <w:hideMark/>
          </w:tcPr>
          <w:p w:rsidR="00D75C7B" w:rsidRPr="009B7F88" w:rsidRDefault="00D75C7B" w:rsidP="00D75C7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0"/>
                <w:szCs w:val="20"/>
              </w:rPr>
            </w:pPr>
            <w:r w:rsidRPr="009B7F88">
              <w:rPr>
                <w:rFonts w:asciiTheme="minorHAnsi" w:hAnsiTheme="minorHAnsi"/>
                <w:color w:val="auto"/>
                <w:sz w:val="20"/>
                <w:szCs w:val="20"/>
              </w:rPr>
              <w:t>Description</w:t>
            </w:r>
          </w:p>
        </w:tc>
        <w:tc>
          <w:tcPr>
            <w:tcW w:w="1849" w:type="dxa"/>
            <w:hideMark/>
          </w:tcPr>
          <w:p w:rsidR="00D75C7B" w:rsidRPr="009B7F88" w:rsidRDefault="00D75C7B" w:rsidP="00B82D47">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0"/>
                <w:szCs w:val="20"/>
              </w:rPr>
            </w:pPr>
            <w:r w:rsidRPr="009B7F88">
              <w:rPr>
                <w:rFonts w:asciiTheme="minorHAnsi" w:hAnsiTheme="minorHAnsi"/>
                <w:color w:val="auto"/>
                <w:sz w:val="20"/>
                <w:szCs w:val="20"/>
              </w:rPr>
              <w:t>Status</w:t>
            </w:r>
          </w:p>
        </w:tc>
      </w:tr>
      <w:tr w:rsidR="009B7F88" w:rsidRPr="009B7F88" w:rsidTr="009B7F8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hideMark/>
          </w:tcPr>
          <w:p w:rsidR="00D75C7B" w:rsidRPr="009B7F88" w:rsidRDefault="00D75C7B" w:rsidP="005D12A5">
            <w:pPr>
              <w:jc w:val="center"/>
              <w:rPr>
                <w:rFonts w:asciiTheme="minorHAnsi" w:hAnsiTheme="minorHAnsi"/>
                <w:b w:val="0"/>
                <w:bCs w:val="0"/>
                <w:color w:val="auto"/>
                <w:sz w:val="20"/>
                <w:szCs w:val="20"/>
              </w:rPr>
            </w:pPr>
            <w:r w:rsidRPr="009B7F88">
              <w:rPr>
                <w:rFonts w:asciiTheme="minorHAnsi" w:hAnsiTheme="minorHAnsi"/>
                <w:color w:val="auto"/>
                <w:sz w:val="20"/>
                <w:szCs w:val="20"/>
              </w:rPr>
              <w:t>0.01</w:t>
            </w:r>
          </w:p>
        </w:tc>
        <w:tc>
          <w:tcPr>
            <w:tcW w:w="6466" w:type="dxa"/>
            <w:tcBorders>
              <w:top w:val="nil"/>
              <w:bottom w:val="nil"/>
            </w:tcBorders>
            <w:hideMark/>
          </w:tcPr>
          <w:p w:rsidR="00D75C7B" w:rsidRPr="009B7F88" w:rsidRDefault="00D75C7B" w:rsidP="005D12A5">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0"/>
                <w:szCs w:val="20"/>
              </w:rPr>
            </w:pPr>
            <w:r w:rsidRPr="009B7F88">
              <w:rPr>
                <w:rFonts w:asciiTheme="minorHAnsi" w:hAnsiTheme="minorHAnsi"/>
                <w:b/>
                <w:bCs/>
                <w:color w:val="auto"/>
                <w:sz w:val="20"/>
                <w:szCs w:val="20"/>
              </w:rPr>
              <w:t>STANDING ACTION on all</w:t>
            </w:r>
            <w:r w:rsidRPr="009B7F88">
              <w:rPr>
                <w:rFonts w:asciiTheme="minorHAnsi" w:hAnsiTheme="minorHAnsi"/>
                <w:color w:val="auto"/>
                <w:sz w:val="20"/>
                <w:szCs w:val="20"/>
              </w:rPr>
              <w:t xml:space="preserve"> to send corrections to minutes to CP</w:t>
            </w:r>
          </w:p>
        </w:tc>
        <w:tc>
          <w:tcPr>
            <w:tcW w:w="1849" w:type="dxa"/>
            <w:tcBorders>
              <w:top w:val="nil"/>
              <w:bottom w:val="nil"/>
            </w:tcBorders>
          </w:tcPr>
          <w:p w:rsidR="00D75C7B" w:rsidRPr="009B7F88" w:rsidRDefault="00D75C7B" w:rsidP="00B82D4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r>
      <w:tr w:rsidR="009B7F88" w:rsidRPr="009B7F88" w:rsidTr="009B7F88">
        <w:trPr>
          <w:trHeight w:val="20"/>
        </w:trPr>
        <w:tc>
          <w:tcPr>
            <w:cnfStyle w:val="001000000000" w:firstRow="0" w:lastRow="0" w:firstColumn="1" w:lastColumn="0" w:oddVBand="0" w:evenVBand="0" w:oddHBand="0" w:evenHBand="0" w:firstRowFirstColumn="0" w:firstRowLastColumn="0" w:lastRowFirstColumn="0" w:lastRowLastColumn="0"/>
            <w:tcW w:w="1071" w:type="dxa"/>
            <w:tcBorders>
              <w:top w:val="nil"/>
              <w:left w:val="nil"/>
              <w:bottom w:val="nil"/>
              <w:right w:val="nil"/>
            </w:tcBorders>
            <w:hideMark/>
          </w:tcPr>
          <w:p w:rsidR="00D75C7B" w:rsidRPr="009B7F88" w:rsidRDefault="00D75C7B" w:rsidP="005D12A5">
            <w:pPr>
              <w:jc w:val="center"/>
              <w:rPr>
                <w:rFonts w:asciiTheme="minorHAnsi" w:hAnsiTheme="minorHAnsi"/>
                <w:b w:val="0"/>
                <w:bCs w:val="0"/>
                <w:color w:val="auto"/>
                <w:sz w:val="20"/>
                <w:szCs w:val="20"/>
              </w:rPr>
            </w:pPr>
            <w:r w:rsidRPr="009B7F88">
              <w:rPr>
                <w:rFonts w:asciiTheme="minorHAnsi" w:hAnsiTheme="minorHAnsi"/>
                <w:color w:val="auto"/>
                <w:sz w:val="20"/>
                <w:szCs w:val="20"/>
              </w:rPr>
              <w:t>0.02</w:t>
            </w:r>
          </w:p>
        </w:tc>
        <w:tc>
          <w:tcPr>
            <w:tcW w:w="6466" w:type="dxa"/>
            <w:tcBorders>
              <w:top w:val="nil"/>
              <w:left w:val="nil"/>
              <w:bottom w:val="nil"/>
              <w:right w:val="nil"/>
            </w:tcBorders>
            <w:hideMark/>
          </w:tcPr>
          <w:p w:rsidR="00D75C7B" w:rsidRPr="009B7F88" w:rsidRDefault="00D75C7B" w:rsidP="005D12A5">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0"/>
                <w:szCs w:val="20"/>
              </w:rPr>
            </w:pPr>
            <w:r w:rsidRPr="009B7F88">
              <w:rPr>
                <w:rFonts w:asciiTheme="minorHAnsi" w:hAnsiTheme="minorHAnsi"/>
                <w:b/>
                <w:bCs/>
                <w:color w:val="auto"/>
                <w:sz w:val="20"/>
                <w:szCs w:val="20"/>
              </w:rPr>
              <w:t>STANDING ACTION on all</w:t>
            </w:r>
            <w:r w:rsidRPr="009B7F88">
              <w:rPr>
                <w:rFonts w:asciiTheme="minorHAnsi" w:hAnsiTheme="minorHAnsi"/>
                <w:color w:val="auto"/>
                <w:sz w:val="20"/>
                <w:szCs w:val="20"/>
              </w:rPr>
              <w:t xml:space="preserve"> to send articles for the next Marine Data News </w:t>
            </w:r>
          </w:p>
        </w:tc>
        <w:tc>
          <w:tcPr>
            <w:tcW w:w="1849" w:type="dxa"/>
            <w:tcBorders>
              <w:top w:val="nil"/>
              <w:left w:val="nil"/>
              <w:bottom w:val="nil"/>
              <w:right w:val="nil"/>
            </w:tcBorders>
          </w:tcPr>
          <w:p w:rsidR="00D75C7B" w:rsidRPr="009B7F88" w:rsidRDefault="00D75C7B" w:rsidP="00B82D4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r w:rsidR="009B7F88" w:rsidRPr="009B7F88" w:rsidTr="009B7F8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hideMark/>
          </w:tcPr>
          <w:p w:rsidR="00D75C7B" w:rsidRPr="009B7F88" w:rsidRDefault="00D75C7B" w:rsidP="005D12A5">
            <w:pPr>
              <w:jc w:val="center"/>
              <w:rPr>
                <w:rFonts w:asciiTheme="minorHAnsi" w:hAnsiTheme="minorHAnsi"/>
                <w:color w:val="auto"/>
                <w:sz w:val="20"/>
                <w:szCs w:val="20"/>
              </w:rPr>
            </w:pPr>
            <w:r w:rsidRPr="009B7F88">
              <w:rPr>
                <w:rFonts w:asciiTheme="minorHAnsi" w:hAnsiTheme="minorHAnsi"/>
                <w:color w:val="auto"/>
                <w:sz w:val="20"/>
                <w:szCs w:val="20"/>
              </w:rPr>
              <w:t>4.10</w:t>
            </w:r>
          </w:p>
        </w:tc>
        <w:tc>
          <w:tcPr>
            <w:tcW w:w="6466" w:type="dxa"/>
            <w:tcBorders>
              <w:top w:val="nil"/>
              <w:bottom w:val="nil"/>
            </w:tcBorders>
            <w:hideMark/>
          </w:tcPr>
          <w:p w:rsidR="00D75C7B" w:rsidRPr="009B7F88" w:rsidRDefault="00D75C7B" w:rsidP="005D12A5">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0"/>
                <w:szCs w:val="20"/>
              </w:rPr>
            </w:pPr>
            <w:r w:rsidRPr="009B7F88">
              <w:rPr>
                <w:rFonts w:asciiTheme="minorHAnsi" w:hAnsiTheme="minorHAnsi"/>
                <w:b/>
                <w:color w:val="auto"/>
                <w:sz w:val="20"/>
                <w:szCs w:val="20"/>
              </w:rPr>
              <w:t xml:space="preserve">Core team </w:t>
            </w:r>
            <w:r w:rsidRPr="009B7F88">
              <w:rPr>
                <w:rFonts w:asciiTheme="minorHAnsi" w:hAnsiTheme="minorHAnsi"/>
                <w:color w:val="auto"/>
                <w:sz w:val="20"/>
                <w:szCs w:val="20"/>
              </w:rPr>
              <w:t xml:space="preserve">to investigate and implement ways of improving visibility of </w:t>
            </w:r>
            <w:r w:rsidR="0058739B" w:rsidRPr="009B7F88">
              <w:rPr>
                <w:rFonts w:asciiTheme="minorHAnsi" w:hAnsiTheme="minorHAnsi"/>
                <w:color w:val="auto"/>
                <w:sz w:val="20"/>
                <w:szCs w:val="20"/>
              </w:rPr>
              <w:t>Portal</w:t>
            </w:r>
            <w:r w:rsidRPr="009B7F88">
              <w:rPr>
                <w:rFonts w:asciiTheme="minorHAnsi" w:hAnsiTheme="minorHAnsi"/>
                <w:color w:val="auto"/>
                <w:sz w:val="20"/>
                <w:szCs w:val="20"/>
              </w:rPr>
              <w:t>.</w:t>
            </w:r>
          </w:p>
        </w:tc>
        <w:tc>
          <w:tcPr>
            <w:tcW w:w="1849" w:type="dxa"/>
            <w:tcBorders>
              <w:top w:val="nil"/>
              <w:bottom w:val="nil"/>
            </w:tcBorders>
          </w:tcPr>
          <w:p w:rsidR="00D75C7B" w:rsidRPr="009B7F88" w:rsidRDefault="00D75C7B" w:rsidP="00B82D4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r>
      <w:tr w:rsidR="009B7F88" w:rsidRPr="009B7F88" w:rsidTr="00B82D47">
        <w:trPr>
          <w:trHeight w:val="20"/>
        </w:trPr>
        <w:tc>
          <w:tcPr>
            <w:cnfStyle w:val="001000000000" w:firstRow="0" w:lastRow="0" w:firstColumn="1" w:lastColumn="0" w:oddVBand="0" w:evenVBand="0" w:oddHBand="0" w:evenHBand="0" w:firstRowFirstColumn="0" w:firstRowLastColumn="0" w:lastRowFirstColumn="0" w:lastRowLastColumn="0"/>
            <w:tcW w:w="1071" w:type="dxa"/>
            <w:tcBorders>
              <w:top w:val="nil"/>
              <w:left w:val="nil"/>
              <w:bottom w:val="nil"/>
              <w:right w:val="nil"/>
            </w:tcBorders>
            <w:hideMark/>
          </w:tcPr>
          <w:p w:rsidR="00D75C7B" w:rsidRPr="009B7F88" w:rsidRDefault="00D75C7B" w:rsidP="005D12A5">
            <w:pPr>
              <w:jc w:val="center"/>
              <w:rPr>
                <w:rFonts w:asciiTheme="minorHAnsi" w:hAnsiTheme="minorHAnsi"/>
                <w:color w:val="auto"/>
                <w:sz w:val="20"/>
                <w:szCs w:val="20"/>
              </w:rPr>
            </w:pPr>
            <w:r w:rsidRPr="009B7F88">
              <w:rPr>
                <w:rFonts w:asciiTheme="minorHAnsi" w:hAnsiTheme="minorHAnsi"/>
                <w:color w:val="auto"/>
                <w:sz w:val="20"/>
                <w:szCs w:val="20"/>
              </w:rPr>
              <w:t>4.12</w:t>
            </w:r>
          </w:p>
        </w:tc>
        <w:tc>
          <w:tcPr>
            <w:tcW w:w="6466" w:type="dxa"/>
            <w:tcBorders>
              <w:top w:val="nil"/>
              <w:left w:val="nil"/>
              <w:bottom w:val="nil"/>
              <w:right w:val="nil"/>
            </w:tcBorders>
            <w:hideMark/>
          </w:tcPr>
          <w:p w:rsidR="00D75C7B" w:rsidRPr="009B7F88" w:rsidRDefault="00D75C7B" w:rsidP="005D12A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SG</w:t>
            </w:r>
            <w:r w:rsidRPr="009B7F88">
              <w:rPr>
                <w:rFonts w:asciiTheme="minorHAnsi" w:hAnsiTheme="minorHAnsi"/>
                <w:color w:val="auto"/>
                <w:sz w:val="20"/>
                <w:szCs w:val="20"/>
              </w:rPr>
              <w:t xml:space="preserve"> to review MEDIN Partners’ Data Policy spreadsheet before final publication and ask relevant parties if reference data sets are available under Open Government Licence (OGL).</w:t>
            </w:r>
          </w:p>
        </w:tc>
        <w:tc>
          <w:tcPr>
            <w:tcW w:w="1849" w:type="dxa"/>
            <w:tcBorders>
              <w:top w:val="nil"/>
              <w:left w:val="nil"/>
              <w:bottom w:val="nil"/>
              <w:right w:val="nil"/>
            </w:tcBorders>
            <w:hideMark/>
          </w:tcPr>
          <w:p w:rsidR="00D75C7B" w:rsidRPr="009B7F88" w:rsidRDefault="00D75C7B" w:rsidP="00B82D4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highlight w:val="yellow"/>
              </w:rPr>
            </w:pPr>
          </w:p>
        </w:tc>
      </w:tr>
      <w:tr w:rsidR="009B7F88" w:rsidRPr="009B7F88" w:rsidTr="00B82D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hideMark/>
          </w:tcPr>
          <w:p w:rsidR="00D75C7B" w:rsidRPr="009B7F88" w:rsidRDefault="00D75C7B" w:rsidP="005D12A5">
            <w:pPr>
              <w:jc w:val="center"/>
              <w:rPr>
                <w:rFonts w:asciiTheme="minorHAnsi" w:hAnsiTheme="minorHAnsi"/>
                <w:color w:val="auto"/>
                <w:sz w:val="20"/>
                <w:szCs w:val="20"/>
              </w:rPr>
            </w:pPr>
            <w:r w:rsidRPr="009B7F88">
              <w:rPr>
                <w:rFonts w:asciiTheme="minorHAnsi" w:hAnsiTheme="minorHAnsi"/>
                <w:color w:val="auto"/>
                <w:sz w:val="20"/>
                <w:szCs w:val="20"/>
              </w:rPr>
              <w:t>8.3</w:t>
            </w:r>
          </w:p>
        </w:tc>
        <w:tc>
          <w:tcPr>
            <w:tcW w:w="6466" w:type="dxa"/>
            <w:tcBorders>
              <w:top w:val="nil"/>
              <w:bottom w:val="nil"/>
            </w:tcBorders>
            <w:hideMark/>
          </w:tcPr>
          <w:p w:rsidR="00D75C7B" w:rsidRPr="009B7F88" w:rsidRDefault="00D75C7B" w:rsidP="005D12A5">
            <w:pPr>
              <w:ind w:right="42"/>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0"/>
                <w:szCs w:val="20"/>
              </w:rPr>
            </w:pPr>
            <w:r w:rsidRPr="009B7F88">
              <w:rPr>
                <w:rFonts w:asciiTheme="minorHAnsi" w:hAnsiTheme="minorHAnsi"/>
                <w:b/>
                <w:color w:val="auto"/>
                <w:sz w:val="20"/>
                <w:szCs w:val="20"/>
              </w:rPr>
              <w:t xml:space="preserve">CP </w:t>
            </w:r>
            <w:r w:rsidRPr="009B7F88">
              <w:rPr>
                <w:rFonts w:asciiTheme="minorHAnsi" w:hAnsiTheme="minorHAnsi"/>
                <w:color w:val="auto"/>
                <w:sz w:val="20"/>
                <w:szCs w:val="20"/>
              </w:rPr>
              <w:t>to follow up and plan visits / discussions with EA at an appropriate level accordi</w:t>
            </w:r>
            <w:r w:rsidR="00B44621">
              <w:rPr>
                <w:rFonts w:asciiTheme="minorHAnsi" w:hAnsiTheme="minorHAnsi"/>
                <w:color w:val="auto"/>
                <w:sz w:val="20"/>
                <w:szCs w:val="20"/>
              </w:rPr>
              <w:t>ng to the response to the PL</w:t>
            </w:r>
            <w:r w:rsidRPr="009B7F88">
              <w:rPr>
                <w:rFonts w:asciiTheme="minorHAnsi" w:hAnsiTheme="minorHAnsi"/>
                <w:color w:val="auto"/>
                <w:sz w:val="20"/>
                <w:szCs w:val="20"/>
              </w:rPr>
              <w:t xml:space="preserve"> letter.</w:t>
            </w:r>
            <w:r w:rsidRPr="009B7F88">
              <w:rPr>
                <w:rFonts w:asciiTheme="minorHAnsi" w:hAnsiTheme="minorHAnsi"/>
                <w:b/>
                <w:color w:val="auto"/>
                <w:sz w:val="20"/>
                <w:szCs w:val="20"/>
              </w:rPr>
              <w:t xml:space="preserve"> </w:t>
            </w:r>
          </w:p>
        </w:tc>
        <w:tc>
          <w:tcPr>
            <w:tcW w:w="1849" w:type="dxa"/>
            <w:tcBorders>
              <w:top w:val="nil"/>
              <w:bottom w:val="nil"/>
            </w:tcBorders>
            <w:hideMark/>
          </w:tcPr>
          <w:p w:rsidR="00D75C7B" w:rsidRPr="009B7F88" w:rsidRDefault="00D75C7B" w:rsidP="00B82D4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r>
      <w:tr w:rsidR="009B7F88" w:rsidRPr="009B7F88" w:rsidTr="00B82D47">
        <w:trPr>
          <w:trHeight w:val="20"/>
        </w:trPr>
        <w:tc>
          <w:tcPr>
            <w:cnfStyle w:val="001000000000" w:firstRow="0" w:lastRow="0" w:firstColumn="1" w:lastColumn="0" w:oddVBand="0" w:evenVBand="0" w:oddHBand="0" w:evenHBand="0" w:firstRowFirstColumn="0" w:firstRowLastColumn="0" w:lastRowFirstColumn="0" w:lastRowLastColumn="0"/>
            <w:tcW w:w="1071" w:type="dxa"/>
            <w:tcBorders>
              <w:top w:val="nil"/>
              <w:left w:val="nil"/>
              <w:bottom w:val="nil"/>
              <w:right w:val="nil"/>
            </w:tcBorders>
            <w:hideMark/>
          </w:tcPr>
          <w:p w:rsidR="00D75C7B" w:rsidRPr="009B7F88" w:rsidRDefault="00D75C7B" w:rsidP="005D12A5">
            <w:pPr>
              <w:jc w:val="center"/>
              <w:rPr>
                <w:rFonts w:asciiTheme="minorHAnsi" w:hAnsiTheme="minorHAnsi"/>
                <w:bCs w:val="0"/>
                <w:color w:val="auto"/>
                <w:sz w:val="20"/>
                <w:szCs w:val="20"/>
              </w:rPr>
            </w:pPr>
            <w:r w:rsidRPr="009B7F88">
              <w:rPr>
                <w:rFonts w:asciiTheme="minorHAnsi" w:hAnsiTheme="minorHAnsi"/>
                <w:bCs w:val="0"/>
                <w:color w:val="auto"/>
                <w:sz w:val="20"/>
                <w:szCs w:val="20"/>
              </w:rPr>
              <w:t>8.11</w:t>
            </w:r>
          </w:p>
        </w:tc>
        <w:tc>
          <w:tcPr>
            <w:tcW w:w="6466" w:type="dxa"/>
            <w:tcBorders>
              <w:top w:val="nil"/>
              <w:left w:val="nil"/>
              <w:bottom w:val="nil"/>
              <w:right w:val="nil"/>
            </w:tcBorders>
            <w:hideMark/>
          </w:tcPr>
          <w:p w:rsidR="00D75C7B" w:rsidRPr="009B7F88" w:rsidRDefault="00302F6E" w:rsidP="005D12A5">
            <w:pPr>
              <w:ind w:left="-29"/>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CP</w:t>
            </w:r>
            <w:r w:rsidRPr="009B7F88">
              <w:rPr>
                <w:rFonts w:asciiTheme="minorHAnsi" w:hAnsiTheme="minorHAnsi"/>
                <w:color w:val="auto"/>
                <w:sz w:val="20"/>
                <w:szCs w:val="20"/>
              </w:rPr>
              <w:t xml:space="preserve"> to investigate whether DEFRA have a post contract evaluation document.</w:t>
            </w:r>
          </w:p>
          <w:p w:rsidR="00302F6E" w:rsidRPr="009B7F88" w:rsidRDefault="00302F6E" w:rsidP="005D12A5">
            <w:pPr>
              <w:ind w:left="-29"/>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20"/>
                <w:szCs w:val="20"/>
              </w:rPr>
            </w:pPr>
            <w:r w:rsidRPr="009B7F88">
              <w:rPr>
                <w:rFonts w:asciiTheme="minorHAnsi" w:hAnsiTheme="minorHAnsi"/>
                <w:i/>
                <w:color w:val="auto"/>
                <w:sz w:val="20"/>
                <w:szCs w:val="20"/>
              </w:rPr>
              <w:t>(action revised at team meeting 12, see minutes for further details)</w:t>
            </w:r>
          </w:p>
        </w:tc>
        <w:tc>
          <w:tcPr>
            <w:tcW w:w="1849" w:type="dxa"/>
            <w:tcBorders>
              <w:top w:val="nil"/>
              <w:left w:val="nil"/>
              <w:bottom w:val="nil"/>
              <w:right w:val="nil"/>
            </w:tcBorders>
            <w:hideMark/>
          </w:tcPr>
          <w:p w:rsidR="00D75C7B" w:rsidRPr="009B7F88" w:rsidRDefault="00D75C7B" w:rsidP="00B82D4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r w:rsidR="009B7F88" w:rsidRPr="009B7F88" w:rsidTr="00B82D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hideMark/>
          </w:tcPr>
          <w:p w:rsidR="00D75C7B" w:rsidRPr="009B7F88" w:rsidRDefault="00D75C7B" w:rsidP="005D12A5">
            <w:pPr>
              <w:jc w:val="center"/>
              <w:rPr>
                <w:rFonts w:asciiTheme="minorHAnsi" w:hAnsiTheme="minorHAnsi"/>
                <w:bCs w:val="0"/>
                <w:color w:val="auto"/>
                <w:sz w:val="20"/>
                <w:szCs w:val="20"/>
              </w:rPr>
            </w:pPr>
            <w:r w:rsidRPr="009B7F88">
              <w:rPr>
                <w:rFonts w:asciiTheme="minorHAnsi" w:hAnsiTheme="minorHAnsi"/>
                <w:bCs w:val="0"/>
                <w:color w:val="auto"/>
                <w:sz w:val="20"/>
                <w:szCs w:val="20"/>
              </w:rPr>
              <w:t>8.15</w:t>
            </w:r>
          </w:p>
        </w:tc>
        <w:tc>
          <w:tcPr>
            <w:tcW w:w="6466" w:type="dxa"/>
            <w:tcBorders>
              <w:top w:val="nil"/>
              <w:bottom w:val="nil"/>
            </w:tcBorders>
            <w:hideMark/>
          </w:tcPr>
          <w:p w:rsidR="00D75C7B" w:rsidRDefault="00D75C7B" w:rsidP="001073E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 xml:space="preserve">CP: </w:t>
            </w:r>
            <w:r w:rsidR="001073E5" w:rsidRPr="009B7F88">
              <w:rPr>
                <w:rFonts w:asciiTheme="minorHAnsi" w:hAnsiTheme="minorHAnsi"/>
                <w:color w:val="auto"/>
                <w:sz w:val="20"/>
                <w:szCs w:val="20"/>
              </w:rPr>
              <w:t xml:space="preserve">To set up group to define MEDIN’s role in </w:t>
            </w:r>
            <w:r w:rsidRPr="009B7F88">
              <w:rPr>
                <w:rFonts w:asciiTheme="minorHAnsi" w:hAnsiTheme="minorHAnsi"/>
                <w:color w:val="auto"/>
                <w:sz w:val="20"/>
                <w:szCs w:val="20"/>
              </w:rPr>
              <w:t>products and services</w:t>
            </w:r>
            <w:r w:rsidR="001073E5" w:rsidRPr="009B7F88">
              <w:rPr>
                <w:rFonts w:asciiTheme="minorHAnsi" w:hAnsiTheme="minorHAnsi"/>
                <w:color w:val="auto"/>
                <w:sz w:val="20"/>
                <w:szCs w:val="20"/>
              </w:rPr>
              <w:t>. T</w:t>
            </w:r>
            <w:r w:rsidRPr="009B7F88">
              <w:rPr>
                <w:rFonts w:asciiTheme="minorHAnsi" w:hAnsiTheme="minorHAnsi"/>
                <w:color w:val="auto"/>
                <w:sz w:val="20"/>
                <w:szCs w:val="20"/>
              </w:rPr>
              <w:t>o include (at least) the identified members.</w:t>
            </w:r>
            <w:r w:rsidR="001F6FD7" w:rsidRPr="009B7F88">
              <w:rPr>
                <w:rFonts w:asciiTheme="minorHAnsi" w:hAnsiTheme="minorHAnsi"/>
                <w:color w:val="auto"/>
                <w:sz w:val="20"/>
                <w:szCs w:val="20"/>
              </w:rPr>
              <w:t xml:space="preserve"> (linked to </w:t>
            </w:r>
            <w:r w:rsidR="00545F0A" w:rsidRPr="009B7F88">
              <w:rPr>
                <w:rFonts w:asciiTheme="minorHAnsi" w:hAnsiTheme="minorHAnsi"/>
                <w:color w:val="auto"/>
                <w:sz w:val="20"/>
                <w:szCs w:val="20"/>
              </w:rPr>
              <w:t xml:space="preserve">action </w:t>
            </w:r>
            <w:r w:rsidR="001F6FD7" w:rsidRPr="009B7F88">
              <w:rPr>
                <w:rFonts w:asciiTheme="minorHAnsi" w:hAnsiTheme="minorHAnsi"/>
                <w:color w:val="auto"/>
                <w:sz w:val="20"/>
                <w:szCs w:val="20"/>
              </w:rPr>
              <w:t>11.1)</w:t>
            </w:r>
          </w:p>
          <w:p w:rsidR="003263BC" w:rsidRPr="003263BC" w:rsidRDefault="003263BC" w:rsidP="001073E5">
            <w:pPr>
              <w:cnfStyle w:val="000000100000" w:firstRow="0" w:lastRow="0" w:firstColumn="0" w:lastColumn="0" w:oddVBand="0" w:evenVBand="0" w:oddHBand="1" w:evenHBand="0" w:firstRowFirstColumn="0" w:firstRowLastColumn="0" w:lastRowFirstColumn="0" w:lastRowLastColumn="0"/>
              <w:rPr>
                <w:rFonts w:asciiTheme="minorHAnsi" w:hAnsiTheme="minorHAnsi"/>
                <w:i/>
                <w:color w:val="auto"/>
                <w:sz w:val="20"/>
                <w:szCs w:val="20"/>
              </w:rPr>
            </w:pPr>
            <w:r>
              <w:rPr>
                <w:rFonts w:asciiTheme="minorHAnsi" w:hAnsiTheme="minorHAnsi"/>
                <w:i/>
                <w:color w:val="auto"/>
                <w:sz w:val="20"/>
                <w:szCs w:val="20"/>
              </w:rPr>
              <w:lastRenderedPageBreak/>
              <w:t>First teleconference of this group held 31/3/15</w:t>
            </w:r>
          </w:p>
        </w:tc>
        <w:tc>
          <w:tcPr>
            <w:tcW w:w="1849" w:type="dxa"/>
            <w:tcBorders>
              <w:top w:val="nil"/>
              <w:bottom w:val="nil"/>
            </w:tcBorders>
            <w:hideMark/>
          </w:tcPr>
          <w:p w:rsidR="00D75C7B" w:rsidRPr="009B7F88" w:rsidRDefault="003263BC" w:rsidP="00B82D4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lastRenderedPageBreak/>
              <w:t>Completed</w:t>
            </w:r>
          </w:p>
        </w:tc>
      </w:tr>
      <w:tr w:rsidR="009B7F88" w:rsidRPr="009B7F88" w:rsidTr="00B82D47">
        <w:trPr>
          <w:trHeight w:val="20"/>
        </w:trPr>
        <w:tc>
          <w:tcPr>
            <w:cnfStyle w:val="001000000000" w:firstRow="0" w:lastRow="0" w:firstColumn="1" w:lastColumn="0" w:oddVBand="0" w:evenVBand="0" w:oddHBand="0" w:evenHBand="0" w:firstRowFirstColumn="0" w:firstRowLastColumn="0" w:lastRowFirstColumn="0" w:lastRowLastColumn="0"/>
            <w:tcW w:w="1071" w:type="dxa"/>
            <w:tcBorders>
              <w:top w:val="nil"/>
              <w:left w:val="nil"/>
              <w:bottom w:val="nil"/>
              <w:right w:val="nil"/>
            </w:tcBorders>
            <w:hideMark/>
          </w:tcPr>
          <w:p w:rsidR="00D75C7B" w:rsidRPr="009B7F88" w:rsidRDefault="00D75C7B" w:rsidP="005D12A5">
            <w:pPr>
              <w:jc w:val="center"/>
              <w:rPr>
                <w:rFonts w:asciiTheme="minorHAnsi" w:hAnsiTheme="minorHAnsi"/>
                <w:color w:val="auto"/>
                <w:sz w:val="20"/>
                <w:szCs w:val="20"/>
              </w:rPr>
            </w:pPr>
            <w:r w:rsidRPr="009B7F88">
              <w:rPr>
                <w:rFonts w:asciiTheme="minorHAnsi" w:hAnsiTheme="minorHAnsi"/>
                <w:color w:val="auto"/>
                <w:sz w:val="20"/>
                <w:szCs w:val="20"/>
              </w:rPr>
              <w:lastRenderedPageBreak/>
              <w:t>9.1</w:t>
            </w:r>
          </w:p>
        </w:tc>
        <w:tc>
          <w:tcPr>
            <w:tcW w:w="6466" w:type="dxa"/>
            <w:tcBorders>
              <w:top w:val="nil"/>
              <w:left w:val="nil"/>
              <w:bottom w:val="nil"/>
              <w:right w:val="nil"/>
            </w:tcBorders>
            <w:hideMark/>
          </w:tcPr>
          <w:p w:rsidR="00D75C7B" w:rsidRPr="009B7F88" w:rsidRDefault="00D75C7B" w:rsidP="005D12A5">
            <w:pPr>
              <w:cnfStyle w:val="000000000000" w:firstRow="0" w:lastRow="0" w:firstColumn="0" w:lastColumn="0" w:oddVBand="0" w:evenVBand="0" w:oddHBand="0" w:evenHBand="0" w:firstRowFirstColumn="0" w:firstRowLastColumn="0" w:lastRowFirstColumn="0" w:lastRowLastColumn="0"/>
              <w:rPr>
                <w:rFonts w:asciiTheme="minorHAnsi" w:hAnsiTheme="minorHAnsi"/>
                <w:iCs/>
                <w:color w:val="auto"/>
                <w:sz w:val="20"/>
                <w:szCs w:val="20"/>
              </w:rPr>
            </w:pPr>
            <w:r w:rsidRPr="009B7F88">
              <w:rPr>
                <w:rFonts w:asciiTheme="minorHAnsi" w:hAnsiTheme="minorHAnsi"/>
                <w:b/>
                <w:color w:val="auto"/>
                <w:sz w:val="20"/>
                <w:szCs w:val="20"/>
              </w:rPr>
              <w:t xml:space="preserve">DAC WG </w:t>
            </w:r>
            <w:r w:rsidRPr="009B7F88">
              <w:rPr>
                <w:rFonts w:asciiTheme="minorHAnsi" w:hAnsiTheme="minorHAnsi"/>
                <w:color w:val="auto"/>
                <w:sz w:val="20"/>
                <w:szCs w:val="20"/>
              </w:rPr>
              <w:t>to report on the task to</w:t>
            </w:r>
            <w:r w:rsidRPr="009B7F88">
              <w:rPr>
                <w:rFonts w:asciiTheme="minorHAnsi" w:hAnsiTheme="minorHAnsi"/>
                <w:b/>
                <w:color w:val="auto"/>
                <w:sz w:val="20"/>
                <w:szCs w:val="20"/>
              </w:rPr>
              <w:t xml:space="preserve"> </w:t>
            </w:r>
            <w:r w:rsidRPr="009B7F88">
              <w:rPr>
                <w:rFonts w:asciiTheme="minorHAnsi" w:hAnsiTheme="minorHAnsi"/>
                <w:iCs/>
                <w:color w:val="auto"/>
                <w:sz w:val="20"/>
                <w:szCs w:val="20"/>
              </w:rPr>
              <w:t>track the progress of a TCE offshore renewable data set through the MEDIN system, including subsequent use to derive products / assessments in order to satisfy a key driver and provide a commentary/report.</w:t>
            </w:r>
          </w:p>
        </w:tc>
        <w:tc>
          <w:tcPr>
            <w:tcW w:w="1849" w:type="dxa"/>
            <w:tcBorders>
              <w:top w:val="nil"/>
              <w:left w:val="nil"/>
              <w:bottom w:val="nil"/>
              <w:right w:val="nil"/>
            </w:tcBorders>
            <w:hideMark/>
          </w:tcPr>
          <w:p w:rsidR="00D75C7B" w:rsidRPr="009B7F88" w:rsidRDefault="00D75C7B" w:rsidP="00B82D4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r w:rsidR="009B7F88" w:rsidRPr="009B7F88" w:rsidTr="00B82D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hideMark/>
          </w:tcPr>
          <w:p w:rsidR="00D75C7B" w:rsidRPr="009B7F88" w:rsidRDefault="00D75C7B" w:rsidP="005D12A5">
            <w:pPr>
              <w:jc w:val="center"/>
              <w:rPr>
                <w:rFonts w:asciiTheme="minorHAnsi" w:hAnsiTheme="minorHAnsi"/>
                <w:color w:val="auto"/>
                <w:sz w:val="20"/>
                <w:szCs w:val="20"/>
              </w:rPr>
            </w:pPr>
            <w:r w:rsidRPr="009B7F88">
              <w:rPr>
                <w:rFonts w:asciiTheme="minorHAnsi" w:hAnsiTheme="minorHAnsi"/>
                <w:color w:val="auto"/>
                <w:sz w:val="20"/>
                <w:szCs w:val="20"/>
              </w:rPr>
              <w:t>9.2</w:t>
            </w:r>
          </w:p>
        </w:tc>
        <w:tc>
          <w:tcPr>
            <w:tcW w:w="6466" w:type="dxa"/>
            <w:tcBorders>
              <w:top w:val="nil"/>
              <w:bottom w:val="nil"/>
            </w:tcBorders>
            <w:hideMark/>
          </w:tcPr>
          <w:p w:rsidR="00D75C7B" w:rsidRPr="009B7F88" w:rsidRDefault="00D75C7B" w:rsidP="005D12A5">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0"/>
                <w:szCs w:val="20"/>
              </w:rPr>
            </w:pPr>
            <w:r w:rsidRPr="009B7F88">
              <w:rPr>
                <w:rFonts w:asciiTheme="minorHAnsi" w:hAnsiTheme="minorHAnsi"/>
                <w:b/>
                <w:color w:val="auto"/>
                <w:sz w:val="20"/>
                <w:szCs w:val="20"/>
              </w:rPr>
              <w:t>DH</w:t>
            </w:r>
            <w:r w:rsidRPr="009B7F88">
              <w:rPr>
                <w:rFonts w:asciiTheme="minorHAnsi" w:hAnsiTheme="minorHAnsi"/>
                <w:color w:val="auto"/>
                <w:sz w:val="20"/>
                <w:szCs w:val="20"/>
              </w:rPr>
              <w:t xml:space="preserve"> to report back to the Executive Team on HWBDMEG.</w:t>
            </w:r>
          </w:p>
        </w:tc>
        <w:tc>
          <w:tcPr>
            <w:tcW w:w="1849" w:type="dxa"/>
            <w:tcBorders>
              <w:top w:val="nil"/>
              <w:bottom w:val="nil"/>
            </w:tcBorders>
            <w:hideMark/>
          </w:tcPr>
          <w:p w:rsidR="00D75C7B" w:rsidRPr="009B7F88" w:rsidRDefault="00D75C7B" w:rsidP="00B82D4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r>
      <w:tr w:rsidR="009B7F88" w:rsidRPr="009B7F88" w:rsidTr="00B82D47">
        <w:trPr>
          <w:trHeight w:val="20"/>
        </w:trPr>
        <w:tc>
          <w:tcPr>
            <w:cnfStyle w:val="001000000000" w:firstRow="0" w:lastRow="0" w:firstColumn="1" w:lastColumn="0" w:oddVBand="0" w:evenVBand="0" w:oddHBand="0" w:evenHBand="0" w:firstRowFirstColumn="0" w:firstRowLastColumn="0" w:lastRowFirstColumn="0" w:lastRowLastColumn="0"/>
            <w:tcW w:w="1071" w:type="dxa"/>
            <w:tcBorders>
              <w:top w:val="nil"/>
              <w:left w:val="nil"/>
              <w:bottom w:val="nil"/>
              <w:right w:val="nil"/>
            </w:tcBorders>
          </w:tcPr>
          <w:p w:rsidR="00DF5052" w:rsidRPr="009B7F88" w:rsidRDefault="00DF5052" w:rsidP="005D12A5">
            <w:pPr>
              <w:jc w:val="center"/>
              <w:rPr>
                <w:rFonts w:asciiTheme="minorHAnsi" w:hAnsiTheme="minorHAnsi"/>
                <w:color w:val="auto"/>
                <w:sz w:val="20"/>
                <w:szCs w:val="20"/>
              </w:rPr>
            </w:pPr>
            <w:r w:rsidRPr="009B7F88">
              <w:rPr>
                <w:rFonts w:asciiTheme="minorHAnsi" w:hAnsiTheme="minorHAnsi"/>
                <w:color w:val="auto"/>
                <w:sz w:val="20"/>
                <w:szCs w:val="20"/>
              </w:rPr>
              <w:t>9.18</w:t>
            </w:r>
          </w:p>
        </w:tc>
        <w:tc>
          <w:tcPr>
            <w:tcW w:w="6466" w:type="dxa"/>
            <w:tcBorders>
              <w:top w:val="nil"/>
              <w:left w:val="nil"/>
              <w:bottom w:val="nil"/>
              <w:right w:val="nil"/>
            </w:tcBorders>
          </w:tcPr>
          <w:p w:rsidR="00DF5052" w:rsidRPr="009B7F88" w:rsidRDefault="00DF5052" w:rsidP="003E69BA">
            <w:pPr>
              <w:ind w:right="42"/>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CP</w:t>
            </w:r>
            <w:r w:rsidRPr="009B7F88">
              <w:rPr>
                <w:rFonts w:asciiTheme="minorHAnsi" w:hAnsiTheme="minorHAnsi"/>
                <w:color w:val="auto"/>
                <w:sz w:val="20"/>
                <w:szCs w:val="20"/>
              </w:rPr>
              <w:t xml:space="preserve"> to sign “</w:t>
            </w:r>
            <w:proofErr w:type="spellStart"/>
            <w:r w:rsidRPr="009B7F88">
              <w:rPr>
                <w:rFonts w:asciiTheme="minorHAnsi" w:hAnsiTheme="minorHAnsi"/>
                <w:color w:val="auto"/>
                <w:sz w:val="20"/>
                <w:szCs w:val="20"/>
              </w:rPr>
              <w:t>Bedern</w:t>
            </w:r>
            <w:proofErr w:type="spellEnd"/>
            <w:r w:rsidRPr="009B7F88">
              <w:rPr>
                <w:rFonts w:asciiTheme="minorHAnsi" w:hAnsiTheme="minorHAnsi"/>
                <w:color w:val="auto"/>
                <w:sz w:val="20"/>
                <w:szCs w:val="20"/>
              </w:rPr>
              <w:t xml:space="preserve"> Convention” (subject to agreement from Defra).</w:t>
            </w:r>
          </w:p>
        </w:tc>
        <w:tc>
          <w:tcPr>
            <w:tcW w:w="1849" w:type="dxa"/>
            <w:tcBorders>
              <w:top w:val="nil"/>
              <w:left w:val="nil"/>
              <w:bottom w:val="nil"/>
              <w:right w:val="nil"/>
            </w:tcBorders>
          </w:tcPr>
          <w:p w:rsidR="00DF5052" w:rsidRPr="009B7F88" w:rsidRDefault="00DF5052" w:rsidP="00B82D4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highlight w:val="yellow"/>
              </w:rPr>
            </w:pPr>
          </w:p>
        </w:tc>
      </w:tr>
      <w:tr w:rsidR="009B7F88" w:rsidRPr="009B7F88" w:rsidTr="00B82D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hideMark/>
          </w:tcPr>
          <w:p w:rsidR="00DF5052" w:rsidRPr="009B7F88" w:rsidRDefault="00DF5052" w:rsidP="005D12A5">
            <w:pPr>
              <w:jc w:val="center"/>
              <w:rPr>
                <w:rFonts w:asciiTheme="minorHAnsi" w:hAnsiTheme="minorHAnsi"/>
                <w:color w:val="auto"/>
                <w:sz w:val="20"/>
                <w:szCs w:val="20"/>
              </w:rPr>
            </w:pPr>
            <w:r w:rsidRPr="009B7F88">
              <w:rPr>
                <w:rFonts w:asciiTheme="minorHAnsi" w:hAnsiTheme="minorHAnsi"/>
                <w:color w:val="auto"/>
                <w:sz w:val="20"/>
                <w:szCs w:val="20"/>
              </w:rPr>
              <w:t>10.1</w:t>
            </w:r>
          </w:p>
        </w:tc>
        <w:tc>
          <w:tcPr>
            <w:tcW w:w="6466" w:type="dxa"/>
            <w:tcBorders>
              <w:top w:val="nil"/>
              <w:bottom w:val="nil"/>
            </w:tcBorders>
          </w:tcPr>
          <w:p w:rsidR="00DF5052" w:rsidRDefault="00DF5052" w:rsidP="00DF5052">
            <w:pPr>
              <w:ind w:right="454"/>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LR</w:t>
            </w:r>
            <w:r w:rsidRPr="009B7F88">
              <w:rPr>
                <w:rFonts w:asciiTheme="minorHAnsi" w:hAnsiTheme="minorHAnsi"/>
                <w:color w:val="auto"/>
                <w:sz w:val="20"/>
                <w:szCs w:val="20"/>
              </w:rPr>
              <w:t xml:space="preserve"> to ensure all DACs provide metrics of data requests (</w:t>
            </w:r>
            <w:proofErr w:type="spellStart"/>
            <w:r w:rsidRPr="009B7F88">
              <w:rPr>
                <w:rFonts w:asciiTheme="minorHAnsi" w:hAnsiTheme="minorHAnsi"/>
                <w:color w:val="auto"/>
                <w:sz w:val="20"/>
                <w:szCs w:val="20"/>
              </w:rPr>
              <w:t>FishDAC</w:t>
            </w:r>
            <w:proofErr w:type="spellEnd"/>
            <w:r w:rsidRPr="009B7F88">
              <w:rPr>
                <w:rFonts w:asciiTheme="minorHAnsi" w:hAnsiTheme="minorHAnsi"/>
                <w:color w:val="auto"/>
                <w:sz w:val="20"/>
                <w:szCs w:val="20"/>
              </w:rPr>
              <w:t xml:space="preserve"> and </w:t>
            </w:r>
            <w:proofErr w:type="spellStart"/>
            <w:r w:rsidRPr="009B7F88">
              <w:rPr>
                <w:rFonts w:asciiTheme="minorHAnsi" w:hAnsiTheme="minorHAnsi"/>
                <w:color w:val="auto"/>
                <w:sz w:val="20"/>
                <w:szCs w:val="20"/>
              </w:rPr>
              <w:t>MetOffice</w:t>
            </w:r>
            <w:proofErr w:type="spellEnd"/>
            <w:r w:rsidRPr="009B7F88">
              <w:rPr>
                <w:rFonts w:asciiTheme="minorHAnsi" w:hAnsiTheme="minorHAnsi"/>
                <w:color w:val="auto"/>
                <w:sz w:val="20"/>
                <w:szCs w:val="20"/>
              </w:rPr>
              <w:t xml:space="preserve"> not currently reporting this) for inclusion in annual report.</w:t>
            </w:r>
          </w:p>
          <w:p w:rsidR="003263BC" w:rsidRPr="003263BC" w:rsidRDefault="003263BC" w:rsidP="00DF5052">
            <w:pPr>
              <w:ind w:right="454"/>
              <w:cnfStyle w:val="000000100000" w:firstRow="0" w:lastRow="0" w:firstColumn="0" w:lastColumn="0" w:oddVBand="0" w:evenVBand="0" w:oddHBand="1" w:evenHBand="0" w:firstRowFirstColumn="0" w:firstRowLastColumn="0" w:lastRowFirstColumn="0" w:lastRowLastColumn="0"/>
              <w:rPr>
                <w:rFonts w:asciiTheme="minorHAnsi" w:hAnsiTheme="minorHAnsi"/>
                <w:i/>
                <w:color w:val="auto"/>
                <w:sz w:val="20"/>
                <w:szCs w:val="20"/>
              </w:rPr>
            </w:pPr>
            <w:r>
              <w:rPr>
                <w:rFonts w:asciiTheme="minorHAnsi" w:hAnsiTheme="minorHAnsi"/>
                <w:i/>
                <w:color w:val="auto"/>
                <w:sz w:val="20"/>
                <w:szCs w:val="20"/>
              </w:rPr>
              <w:t>DACs have included as many metrics as they can.</w:t>
            </w:r>
          </w:p>
        </w:tc>
        <w:tc>
          <w:tcPr>
            <w:tcW w:w="1849" w:type="dxa"/>
            <w:tcBorders>
              <w:top w:val="nil"/>
              <w:bottom w:val="nil"/>
            </w:tcBorders>
          </w:tcPr>
          <w:p w:rsidR="00DF5052" w:rsidRPr="009B7F88" w:rsidRDefault="003263BC" w:rsidP="003263B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Completed</w:t>
            </w:r>
          </w:p>
        </w:tc>
      </w:tr>
      <w:tr w:rsidR="009B7F88" w:rsidRPr="009B7F88" w:rsidTr="00B82D47">
        <w:trPr>
          <w:trHeight w:val="20"/>
        </w:trPr>
        <w:tc>
          <w:tcPr>
            <w:cnfStyle w:val="001000000000" w:firstRow="0" w:lastRow="0" w:firstColumn="1" w:lastColumn="0" w:oddVBand="0" w:evenVBand="0" w:oddHBand="0" w:evenHBand="0" w:firstRowFirstColumn="0" w:firstRowLastColumn="0" w:lastRowFirstColumn="0" w:lastRowLastColumn="0"/>
            <w:tcW w:w="1071" w:type="dxa"/>
            <w:tcBorders>
              <w:top w:val="nil"/>
              <w:left w:val="nil"/>
              <w:bottom w:val="nil"/>
              <w:right w:val="nil"/>
            </w:tcBorders>
          </w:tcPr>
          <w:p w:rsidR="00DF5052" w:rsidRPr="009B7F88" w:rsidRDefault="00DF5052" w:rsidP="005D12A5">
            <w:pPr>
              <w:jc w:val="center"/>
              <w:rPr>
                <w:rFonts w:asciiTheme="minorHAnsi" w:hAnsiTheme="minorHAnsi"/>
                <w:color w:val="auto"/>
                <w:sz w:val="20"/>
                <w:szCs w:val="20"/>
              </w:rPr>
            </w:pPr>
            <w:r w:rsidRPr="009B7F88">
              <w:rPr>
                <w:rFonts w:asciiTheme="minorHAnsi" w:hAnsiTheme="minorHAnsi"/>
                <w:color w:val="auto"/>
                <w:sz w:val="20"/>
                <w:szCs w:val="20"/>
              </w:rPr>
              <w:t>10.3</w:t>
            </w:r>
          </w:p>
        </w:tc>
        <w:tc>
          <w:tcPr>
            <w:tcW w:w="6466" w:type="dxa"/>
            <w:tcBorders>
              <w:top w:val="nil"/>
              <w:left w:val="nil"/>
              <w:bottom w:val="nil"/>
              <w:right w:val="nil"/>
            </w:tcBorders>
          </w:tcPr>
          <w:p w:rsidR="00DF5052" w:rsidRPr="009B7F88" w:rsidRDefault="00DF5052" w:rsidP="005D12A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CP</w:t>
            </w:r>
            <w:r w:rsidRPr="009B7F88">
              <w:rPr>
                <w:rFonts w:asciiTheme="minorHAnsi" w:hAnsiTheme="minorHAnsi"/>
                <w:color w:val="auto"/>
                <w:sz w:val="20"/>
                <w:szCs w:val="20"/>
              </w:rPr>
              <w:t xml:space="preserve"> to follow up letter to MMO.</w:t>
            </w:r>
          </w:p>
        </w:tc>
        <w:tc>
          <w:tcPr>
            <w:tcW w:w="1849" w:type="dxa"/>
            <w:tcBorders>
              <w:top w:val="nil"/>
              <w:left w:val="nil"/>
              <w:bottom w:val="nil"/>
              <w:right w:val="nil"/>
            </w:tcBorders>
          </w:tcPr>
          <w:p w:rsidR="00DF5052" w:rsidRPr="009B7F88" w:rsidRDefault="00DF5052" w:rsidP="00B82D4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r w:rsidR="009B7F88" w:rsidRPr="009B7F88" w:rsidTr="00B82D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hideMark/>
          </w:tcPr>
          <w:p w:rsidR="00DF5052" w:rsidRPr="009B7F88" w:rsidRDefault="00DF5052" w:rsidP="005D12A5">
            <w:pPr>
              <w:jc w:val="center"/>
              <w:rPr>
                <w:rFonts w:asciiTheme="minorHAnsi" w:hAnsiTheme="minorHAnsi"/>
                <w:color w:val="auto"/>
                <w:sz w:val="20"/>
                <w:szCs w:val="20"/>
              </w:rPr>
            </w:pPr>
            <w:r w:rsidRPr="009B7F88">
              <w:rPr>
                <w:rFonts w:asciiTheme="minorHAnsi" w:hAnsiTheme="minorHAnsi"/>
                <w:color w:val="auto"/>
                <w:sz w:val="20"/>
                <w:szCs w:val="20"/>
              </w:rPr>
              <w:t>10.9</w:t>
            </w:r>
          </w:p>
        </w:tc>
        <w:tc>
          <w:tcPr>
            <w:tcW w:w="6466" w:type="dxa"/>
            <w:tcBorders>
              <w:top w:val="nil"/>
              <w:bottom w:val="nil"/>
            </w:tcBorders>
            <w:hideMark/>
          </w:tcPr>
          <w:p w:rsidR="00DF5052" w:rsidRPr="009B7F88" w:rsidRDefault="00DF5052" w:rsidP="003E69BA">
            <w:pPr>
              <w:ind w:right="454"/>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MO</w:t>
            </w:r>
            <w:r w:rsidRPr="009B7F88">
              <w:rPr>
                <w:rFonts w:asciiTheme="minorHAnsi" w:hAnsiTheme="minorHAnsi"/>
                <w:color w:val="auto"/>
                <w:sz w:val="20"/>
                <w:szCs w:val="20"/>
              </w:rPr>
              <w:t xml:space="preserve"> and Steve Hall, NOC to produce a paper for Executive team about expanding MEDIN to include overseas territories</w:t>
            </w:r>
            <w:r w:rsidR="00BA0320" w:rsidRPr="009B7F88">
              <w:rPr>
                <w:rFonts w:asciiTheme="minorHAnsi" w:hAnsiTheme="minorHAnsi"/>
                <w:color w:val="auto"/>
                <w:sz w:val="20"/>
                <w:szCs w:val="20"/>
              </w:rPr>
              <w:t>, so</w:t>
            </w:r>
            <w:r w:rsidRPr="009B7F88">
              <w:rPr>
                <w:rFonts w:asciiTheme="minorHAnsi" w:hAnsiTheme="minorHAnsi"/>
                <w:color w:val="auto"/>
                <w:sz w:val="20"/>
                <w:szCs w:val="20"/>
              </w:rPr>
              <w:t xml:space="preserve"> that necessary resources can be identified.</w:t>
            </w:r>
          </w:p>
        </w:tc>
        <w:tc>
          <w:tcPr>
            <w:tcW w:w="1849" w:type="dxa"/>
            <w:tcBorders>
              <w:top w:val="nil"/>
              <w:bottom w:val="nil"/>
            </w:tcBorders>
            <w:hideMark/>
          </w:tcPr>
          <w:p w:rsidR="00DF5052" w:rsidRPr="009B7F88" w:rsidRDefault="00DF5052" w:rsidP="00B82D4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r>
      <w:tr w:rsidR="009B7F88" w:rsidRPr="009B7F88" w:rsidTr="00B82D47">
        <w:trPr>
          <w:trHeight w:val="20"/>
        </w:trPr>
        <w:tc>
          <w:tcPr>
            <w:cnfStyle w:val="001000000000" w:firstRow="0" w:lastRow="0" w:firstColumn="1" w:lastColumn="0" w:oddVBand="0" w:evenVBand="0" w:oddHBand="0" w:evenHBand="0" w:firstRowFirstColumn="0" w:firstRowLastColumn="0" w:lastRowFirstColumn="0" w:lastRowLastColumn="0"/>
            <w:tcW w:w="1071" w:type="dxa"/>
            <w:tcBorders>
              <w:top w:val="nil"/>
              <w:left w:val="nil"/>
              <w:bottom w:val="nil"/>
              <w:right w:val="nil"/>
            </w:tcBorders>
            <w:hideMark/>
          </w:tcPr>
          <w:p w:rsidR="00DF5052" w:rsidRPr="009B7F88" w:rsidRDefault="00DF5052" w:rsidP="005D12A5">
            <w:pPr>
              <w:jc w:val="center"/>
              <w:rPr>
                <w:rFonts w:asciiTheme="minorHAnsi" w:hAnsiTheme="minorHAnsi"/>
                <w:color w:val="auto"/>
                <w:sz w:val="20"/>
                <w:szCs w:val="20"/>
              </w:rPr>
            </w:pPr>
            <w:r w:rsidRPr="009B7F88">
              <w:rPr>
                <w:rFonts w:asciiTheme="minorHAnsi" w:hAnsiTheme="minorHAnsi"/>
                <w:color w:val="auto"/>
                <w:sz w:val="20"/>
                <w:szCs w:val="20"/>
              </w:rPr>
              <w:t>11.1</w:t>
            </w:r>
          </w:p>
        </w:tc>
        <w:tc>
          <w:tcPr>
            <w:tcW w:w="6466" w:type="dxa"/>
            <w:tcBorders>
              <w:top w:val="nil"/>
              <w:left w:val="nil"/>
              <w:bottom w:val="nil"/>
              <w:right w:val="nil"/>
            </w:tcBorders>
          </w:tcPr>
          <w:p w:rsidR="00DF5052" w:rsidRPr="009B7F88" w:rsidRDefault="00DF5052" w:rsidP="005D12A5">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20"/>
                <w:szCs w:val="20"/>
              </w:rPr>
            </w:pPr>
            <w:r w:rsidRPr="009B7F88">
              <w:rPr>
                <w:rFonts w:asciiTheme="minorHAnsi" w:hAnsiTheme="minorHAnsi" w:cs="Arial"/>
                <w:b/>
                <w:color w:val="auto"/>
                <w:sz w:val="20"/>
                <w:szCs w:val="20"/>
              </w:rPr>
              <w:t>CP</w:t>
            </w:r>
            <w:r w:rsidRPr="009B7F88">
              <w:rPr>
                <w:rFonts w:asciiTheme="minorHAnsi" w:hAnsiTheme="minorHAnsi" w:cs="Arial"/>
                <w:color w:val="auto"/>
                <w:sz w:val="20"/>
                <w:szCs w:val="20"/>
              </w:rPr>
              <w:t xml:space="preserve"> to draft a paragraph on MEDIN position on products for Exec Team to discuss.</w:t>
            </w:r>
            <w:r w:rsidR="001F6FD7" w:rsidRPr="009B7F88">
              <w:rPr>
                <w:rFonts w:asciiTheme="minorHAnsi" w:hAnsiTheme="minorHAnsi" w:cs="Arial"/>
                <w:color w:val="auto"/>
                <w:sz w:val="20"/>
                <w:szCs w:val="20"/>
              </w:rPr>
              <w:t xml:space="preserve"> (Linked to </w:t>
            </w:r>
            <w:r w:rsidR="00545F0A" w:rsidRPr="009B7F88">
              <w:rPr>
                <w:rFonts w:asciiTheme="minorHAnsi" w:hAnsiTheme="minorHAnsi" w:cs="Arial"/>
                <w:color w:val="auto"/>
                <w:sz w:val="20"/>
                <w:szCs w:val="20"/>
              </w:rPr>
              <w:t xml:space="preserve">action </w:t>
            </w:r>
            <w:r w:rsidR="001F6FD7" w:rsidRPr="009B7F88">
              <w:rPr>
                <w:rFonts w:asciiTheme="minorHAnsi" w:hAnsiTheme="minorHAnsi" w:cs="Arial"/>
                <w:color w:val="auto"/>
                <w:sz w:val="20"/>
                <w:szCs w:val="20"/>
              </w:rPr>
              <w:t>8.15)</w:t>
            </w:r>
          </w:p>
        </w:tc>
        <w:tc>
          <w:tcPr>
            <w:tcW w:w="1849" w:type="dxa"/>
            <w:tcBorders>
              <w:top w:val="nil"/>
              <w:left w:val="nil"/>
              <w:bottom w:val="nil"/>
              <w:right w:val="nil"/>
            </w:tcBorders>
            <w:hideMark/>
          </w:tcPr>
          <w:p w:rsidR="00DF5052" w:rsidRPr="009B7F88" w:rsidRDefault="00DF5052" w:rsidP="00B82D4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r w:rsidR="009B7F88" w:rsidRPr="009B7F88" w:rsidTr="00B82D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hideMark/>
          </w:tcPr>
          <w:p w:rsidR="00DF5052" w:rsidRPr="009B7F88" w:rsidRDefault="00DF5052" w:rsidP="005D12A5">
            <w:pPr>
              <w:jc w:val="center"/>
              <w:rPr>
                <w:rFonts w:asciiTheme="minorHAnsi" w:hAnsiTheme="minorHAnsi"/>
                <w:color w:val="auto"/>
                <w:sz w:val="20"/>
                <w:szCs w:val="20"/>
              </w:rPr>
            </w:pPr>
            <w:r w:rsidRPr="009B7F88">
              <w:rPr>
                <w:rFonts w:asciiTheme="minorHAnsi" w:hAnsiTheme="minorHAnsi"/>
                <w:color w:val="auto"/>
                <w:sz w:val="20"/>
                <w:szCs w:val="20"/>
              </w:rPr>
              <w:t>11.3</w:t>
            </w:r>
          </w:p>
        </w:tc>
        <w:tc>
          <w:tcPr>
            <w:tcW w:w="6466" w:type="dxa"/>
            <w:tcBorders>
              <w:top w:val="nil"/>
              <w:bottom w:val="nil"/>
            </w:tcBorders>
            <w:hideMark/>
          </w:tcPr>
          <w:p w:rsidR="003263BC" w:rsidRDefault="00DF5052" w:rsidP="005D12A5">
            <w:pPr>
              <w:ind w:right="454"/>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DH and CP</w:t>
            </w:r>
            <w:r w:rsidRPr="009B7F88">
              <w:rPr>
                <w:rFonts w:asciiTheme="minorHAnsi" w:hAnsiTheme="minorHAnsi"/>
                <w:color w:val="auto"/>
                <w:sz w:val="20"/>
                <w:szCs w:val="20"/>
              </w:rPr>
              <w:t xml:space="preserve"> to negotiate with sponsors about moving to a funding agreement.</w:t>
            </w:r>
          </w:p>
          <w:p w:rsidR="003263BC" w:rsidRPr="003263BC" w:rsidRDefault="003263BC" w:rsidP="005D12A5">
            <w:pPr>
              <w:ind w:right="454"/>
              <w:cnfStyle w:val="000000100000" w:firstRow="0" w:lastRow="0" w:firstColumn="0" w:lastColumn="0" w:oddVBand="0" w:evenVBand="0" w:oddHBand="1" w:evenHBand="0" w:firstRowFirstColumn="0" w:firstRowLastColumn="0" w:lastRowFirstColumn="0" w:lastRowLastColumn="0"/>
              <w:rPr>
                <w:rFonts w:asciiTheme="minorHAnsi" w:hAnsiTheme="minorHAnsi"/>
                <w:i/>
                <w:color w:val="auto"/>
                <w:sz w:val="20"/>
                <w:szCs w:val="20"/>
              </w:rPr>
            </w:pPr>
          </w:p>
        </w:tc>
        <w:tc>
          <w:tcPr>
            <w:tcW w:w="1849" w:type="dxa"/>
            <w:tcBorders>
              <w:top w:val="nil"/>
              <w:bottom w:val="nil"/>
            </w:tcBorders>
            <w:hideMark/>
          </w:tcPr>
          <w:p w:rsidR="00DF5052" w:rsidRPr="009B7F88" w:rsidRDefault="003263BC" w:rsidP="00B82D4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Ongoing</w:t>
            </w:r>
          </w:p>
        </w:tc>
      </w:tr>
      <w:tr w:rsidR="009B7F88" w:rsidRPr="009B7F88" w:rsidTr="00B82D47">
        <w:trPr>
          <w:trHeight w:val="2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hideMark/>
          </w:tcPr>
          <w:p w:rsidR="00545F0A" w:rsidRPr="009B7F88" w:rsidRDefault="00545F0A" w:rsidP="005D12A5">
            <w:pPr>
              <w:jc w:val="center"/>
              <w:rPr>
                <w:rFonts w:asciiTheme="minorHAnsi" w:hAnsiTheme="minorHAnsi"/>
                <w:color w:val="auto"/>
                <w:sz w:val="20"/>
                <w:szCs w:val="20"/>
              </w:rPr>
            </w:pPr>
            <w:r w:rsidRPr="009B7F88">
              <w:rPr>
                <w:rFonts w:asciiTheme="minorHAnsi" w:hAnsiTheme="minorHAnsi"/>
                <w:color w:val="auto"/>
                <w:sz w:val="20"/>
                <w:szCs w:val="20"/>
              </w:rPr>
              <w:t>11.9</w:t>
            </w:r>
          </w:p>
        </w:tc>
        <w:tc>
          <w:tcPr>
            <w:tcW w:w="6466" w:type="dxa"/>
            <w:tcBorders>
              <w:top w:val="nil"/>
              <w:bottom w:val="nil"/>
            </w:tcBorders>
            <w:hideMark/>
          </w:tcPr>
          <w:p w:rsidR="00545F0A" w:rsidRPr="009B7F88" w:rsidRDefault="00545F0A" w:rsidP="005D12A5">
            <w:pPr>
              <w:ind w:right="454"/>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CP</w:t>
            </w:r>
            <w:r w:rsidRPr="009B7F88">
              <w:rPr>
                <w:rFonts w:asciiTheme="minorHAnsi" w:hAnsiTheme="minorHAnsi"/>
                <w:color w:val="auto"/>
                <w:sz w:val="20"/>
                <w:szCs w:val="20"/>
              </w:rPr>
              <w:t xml:space="preserve"> to take lead on producing a paper on the main end users with input from various parties (e.g. DH and SW).</w:t>
            </w:r>
          </w:p>
          <w:p w:rsidR="00320CA4" w:rsidRPr="009B7F88" w:rsidRDefault="00320CA4" w:rsidP="005D12A5">
            <w:pPr>
              <w:ind w:right="454"/>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20"/>
                <w:szCs w:val="20"/>
              </w:rPr>
            </w:pPr>
            <w:r w:rsidRPr="009B7F88">
              <w:rPr>
                <w:rFonts w:asciiTheme="minorHAnsi" w:hAnsiTheme="minorHAnsi"/>
                <w:i/>
                <w:color w:val="auto"/>
                <w:sz w:val="20"/>
                <w:szCs w:val="20"/>
              </w:rPr>
              <w:t>Paper has been signed off by MEDIN Sponsor’s Board</w:t>
            </w:r>
          </w:p>
        </w:tc>
        <w:tc>
          <w:tcPr>
            <w:tcW w:w="1849" w:type="dxa"/>
            <w:tcBorders>
              <w:top w:val="nil"/>
              <w:bottom w:val="nil"/>
            </w:tcBorders>
            <w:hideMark/>
          </w:tcPr>
          <w:p w:rsidR="00545F0A" w:rsidRPr="009B7F88" w:rsidRDefault="00320CA4" w:rsidP="00B82D4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color w:val="auto"/>
                <w:sz w:val="20"/>
                <w:szCs w:val="20"/>
              </w:rPr>
              <w:t>Complete</w:t>
            </w:r>
          </w:p>
        </w:tc>
      </w:tr>
      <w:tr w:rsidR="009B7F88" w:rsidRPr="009B7F88" w:rsidTr="00B82D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hideMark/>
          </w:tcPr>
          <w:p w:rsidR="00545F0A" w:rsidRPr="009B7F88" w:rsidRDefault="00545F0A" w:rsidP="005D12A5">
            <w:pPr>
              <w:jc w:val="center"/>
              <w:rPr>
                <w:rFonts w:asciiTheme="minorHAnsi" w:hAnsiTheme="minorHAnsi"/>
                <w:color w:val="auto"/>
                <w:sz w:val="20"/>
                <w:szCs w:val="20"/>
              </w:rPr>
            </w:pPr>
            <w:r w:rsidRPr="009B7F88">
              <w:rPr>
                <w:rFonts w:asciiTheme="minorHAnsi" w:hAnsiTheme="minorHAnsi"/>
                <w:color w:val="auto"/>
                <w:sz w:val="20"/>
                <w:szCs w:val="20"/>
              </w:rPr>
              <w:t>11.15</w:t>
            </w:r>
          </w:p>
        </w:tc>
        <w:tc>
          <w:tcPr>
            <w:tcW w:w="6466" w:type="dxa"/>
            <w:tcBorders>
              <w:top w:val="nil"/>
              <w:bottom w:val="nil"/>
            </w:tcBorders>
            <w:hideMark/>
          </w:tcPr>
          <w:p w:rsidR="00545F0A" w:rsidRPr="009B7F88" w:rsidRDefault="00545F0A" w:rsidP="005D12A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CP</w:t>
            </w:r>
            <w:r w:rsidRPr="009B7F88">
              <w:rPr>
                <w:rFonts w:asciiTheme="minorHAnsi" w:hAnsiTheme="minorHAnsi"/>
                <w:color w:val="auto"/>
                <w:sz w:val="20"/>
                <w:szCs w:val="20"/>
              </w:rPr>
              <w:t xml:space="preserve"> to provide input to </w:t>
            </w:r>
            <w:proofErr w:type="spellStart"/>
            <w:r w:rsidRPr="009B7F88">
              <w:rPr>
                <w:rFonts w:asciiTheme="minorHAnsi" w:hAnsiTheme="minorHAnsi"/>
                <w:color w:val="auto"/>
                <w:sz w:val="20"/>
                <w:szCs w:val="20"/>
              </w:rPr>
              <w:t>EMODNet’s</w:t>
            </w:r>
            <w:proofErr w:type="spellEnd"/>
            <w:r w:rsidRPr="009B7F88">
              <w:rPr>
                <w:rFonts w:asciiTheme="minorHAnsi" w:hAnsiTheme="minorHAnsi"/>
                <w:color w:val="auto"/>
                <w:sz w:val="20"/>
                <w:szCs w:val="20"/>
              </w:rPr>
              <w:t xml:space="preserve"> </w:t>
            </w:r>
            <w:r w:rsidR="0058739B" w:rsidRPr="009B7F88">
              <w:rPr>
                <w:rFonts w:asciiTheme="minorHAnsi" w:hAnsiTheme="minorHAnsi"/>
                <w:color w:val="auto"/>
                <w:sz w:val="20"/>
                <w:szCs w:val="20"/>
              </w:rPr>
              <w:t>Portal</w:t>
            </w:r>
            <w:r w:rsidRPr="009B7F88">
              <w:rPr>
                <w:rFonts w:asciiTheme="minorHAnsi" w:hAnsiTheme="minorHAnsi"/>
                <w:color w:val="auto"/>
                <w:sz w:val="20"/>
                <w:szCs w:val="20"/>
              </w:rPr>
              <w:t xml:space="preserve"> on human activities.</w:t>
            </w:r>
          </w:p>
        </w:tc>
        <w:tc>
          <w:tcPr>
            <w:tcW w:w="1849" w:type="dxa"/>
            <w:tcBorders>
              <w:top w:val="nil"/>
              <w:bottom w:val="nil"/>
            </w:tcBorders>
          </w:tcPr>
          <w:p w:rsidR="00545F0A" w:rsidRPr="009B7F88" w:rsidRDefault="00545F0A" w:rsidP="00B82D4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r>
      <w:tr w:rsidR="009B7F88" w:rsidRPr="009B7F88" w:rsidTr="005D12A5">
        <w:trPr>
          <w:trHeight w:val="2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hideMark/>
          </w:tcPr>
          <w:p w:rsidR="00545F0A" w:rsidRPr="009B7F88" w:rsidRDefault="00545F0A" w:rsidP="005D12A5">
            <w:pPr>
              <w:jc w:val="center"/>
              <w:rPr>
                <w:rFonts w:asciiTheme="minorHAnsi" w:hAnsiTheme="minorHAnsi"/>
                <w:color w:val="auto"/>
                <w:sz w:val="20"/>
                <w:szCs w:val="20"/>
              </w:rPr>
            </w:pPr>
            <w:r w:rsidRPr="009B7F88">
              <w:rPr>
                <w:rFonts w:asciiTheme="minorHAnsi" w:hAnsiTheme="minorHAnsi"/>
                <w:color w:val="auto"/>
                <w:sz w:val="20"/>
                <w:szCs w:val="20"/>
              </w:rPr>
              <w:t>12.1</w:t>
            </w:r>
          </w:p>
        </w:tc>
        <w:tc>
          <w:tcPr>
            <w:tcW w:w="6466" w:type="dxa"/>
            <w:tcBorders>
              <w:top w:val="nil"/>
              <w:bottom w:val="nil"/>
            </w:tcBorders>
            <w:hideMark/>
          </w:tcPr>
          <w:p w:rsidR="00545F0A" w:rsidRPr="009B7F88" w:rsidRDefault="00545F0A" w:rsidP="00545F0A">
            <w:pPr>
              <w:ind w:right="454"/>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MO/CP</w:t>
            </w:r>
            <w:r w:rsidRPr="009B7F88">
              <w:rPr>
                <w:rFonts w:asciiTheme="minorHAnsi" w:hAnsiTheme="minorHAnsi"/>
                <w:color w:val="auto"/>
                <w:sz w:val="20"/>
                <w:szCs w:val="20"/>
              </w:rPr>
              <w:t xml:space="preserve"> to collate a list of existing </w:t>
            </w:r>
            <w:r w:rsidR="00B71FEB" w:rsidRPr="009B7F88">
              <w:rPr>
                <w:rFonts w:asciiTheme="minorHAnsi" w:hAnsiTheme="minorHAnsi"/>
                <w:color w:val="auto"/>
                <w:sz w:val="20"/>
                <w:szCs w:val="20"/>
              </w:rPr>
              <w:t xml:space="preserve">data </w:t>
            </w:r>
            <w:r w:rsidRPr="009B7F88">
              <w:rPr>
                <w:rFonts w:asciiTheme="minorHAnsi" w:hAnsiTheme="minorHAnsi"/>
                <w:color w:val="auto"/>
                <w:sz w:val="20"/>
                <w:szCs w:val="20"/>
              </w:rPr>
              <w:t>product</w:t>
            </w:r>
            <w:r w:rsidR="006A3544" w:rsidRPr="009B7F88">
              <w:rPr>
                <w:rFonts w:asciiTheme="minorHAnsi" w:hAnsiTheme="minorHAnsi"/>
                <w:color w:val="auto"/>
                <w:sz w:val="20"/>
                <w:szCs w:val="20"/>
              </w:rPr>
              <w:t>s</w:t>
            </w:r>
            <w:r w:rsidRPr="009B7F88">
              <w:rPr>
                <w:rFonts w:asciiTheme="minorHAnsi" w:hAnsiTheme="minorHAnsi"/>
                <w:color w:val="auto"/>
                <w:sz w:val="20"/>
                <w:szCs w:val="20"/>
              </w:rPr>
              <w:t xml:space="preserve"> and services and report to Exec at next meeting.</w:t>
            </w:r>
            <w:r w:rsidR="006A3544" w:rsidRPr="009B7F88">
              <w:rPr>
                <w:rFonts w:asciiTheme="minorHAnsi" w:hAnsiTheme="minorHAnsi"/>
                <w:color w:val="auto"/>
                <w:sz w:val="20"/>
                <w:szCs w:val="20"/>
              </w:rPr>
              <w:t xml:space="preserve"> (linked to action 8.15, 11.1)</w:t>
            </w:r>
          </w:p>
        </w:tc>
        <w:tc>
          <w:tcPr>
            <w:tcW w:w="1849" w:type="dxa"/>
            <w:tcBorders>
              <w:top w:val="nil"/>
              <w:bottom w:val="nil"/>
            </w:tcBorders>
            <w:hideMark/>
          </w:tcPr>
          <w:p w:rsidR="00545F0A" w:rsidRPr="009B7F88" w:rsidRDefault="00545F0A" w:rsidP="00B82D4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r w:rsidR="009B7F88" w:rsidRPr="009B7F88" w:rsidTr="00B82D47">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hideMark/>
          </w:tcPr>
          <w:p w:rsidR="00545F0A" w:rsidRPr="009B7F88" w:rsidRDefault="00545F0A" w:rsidP="005D12A5">
            <w:pPr>
              <w:jc w:val="center"/>
              <w:rPr>
                <w:rFonts w:asciiTheme="minorHAnsi" w:hAnsiTheme="minorHAnsi"/>
                <w:color w:val="auto"/>
                <w:sz w:val="20"/>
                <w:szCs w:val="20"/>
              </w:rPr>
            </w:pPr>
            <w:r w:rsidRPr="009B7F88">
              <w:rPr>
                <w:rFonts w:asciiTheme="minorHAnsi" w:hAnsiTheme="minorHAnsi"/>
                <w:color w:val="auto"/>
                <w:sz w:val="20"/>
                <w:szCs w:val="20"/>
              </w:rPr>
              <w:t>12.2</w:t>
            </w:r>
          </w:p>
        </w:tc>
        <w:tc>
          <w:tcPr>
            <w:tcW w:w="6466" w:type="dxa"/>
            <w:tcBorders>
              <w:top w:val="nil"/>
              <w:bottom w:val="nil"/>
            </w:tcBorders>
            <w:hideMark/>
          </w:tcPr>
          <w:p w:rsidR="00545F0A" w:rsidRPr="009B7F88" w:rsidRDefault="00717FA5" w:rsidP="005D12A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9B7F88">
              <w:rPr>
                <w:rFonts w:asciiTheme="minorHAnsi" w:hAnsiTheme="minorHAnsi"/>
                <w:b/>
                <w:color w:val="auto"/>
                <w:sz w:val="20"/>
                <w:szCs w:val="20"/>
              </w:rPr>
              <w:t xml:space="preserve">LR </w:t>
            </w:r>
            <w:r w:rsidRPr="009B7F88">
              <w:rPr>
                <w:rFonts w:asciiTheme="minorHAnsi" w:hAnsiTheme="minorHAnsi"/>
                <w:color w:val="auto"/>
                <w:sz w:val="20"/>
                <w:szCs w:val="20"/>
              </w:rPr>
              <w:t>to circulate summary of discussion with Rob Thomas regarding why MERMAN does not satisfy the criteria of a DAC</w:t>
            </w:r>
          </w:p>
        </w:tc>
        <w:tc>
          <w:tcPr>
            <w:tcW w:w="1849" w:type="dxa"/>
            <w:tcBorders>
              <w:top w:val="nil"/>
              <w:bottom w:val="nil"/>
            </w:tcBorders>
          </w:tcPr>
          <w:p w:rsidR="00545F0A" w:rsidRPr="009B7F88" w:rsidRDefault="00545F0A" w:rsidP="00B82D4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r>
      <w:tr w:rsidR="009B7F88" w:rsidRPr="009B7F88" w:rsidTr="00B82D47">
        <w:trPr>
          <w:trHeight w:val="6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tcPr>
          <w:p w:rsidR="00545F0A" w:rsidRPr="009B7F88" w:rsidRDefault="00545F0A" w:rsidP="005D12A5">
            <w:pPr>
              <w:jc w:val="center"/>
              <w:rPr>
                <w:rFonts w:asciiTheme="minorHAnsi" w:hAnsiTheme="minorHAnsi"/>
                <w:color w:val="auto"/>
                <w:sz w:val="20"/>
                <w:szCs w:val="20"/>
              </w:rPr>
            </w:pPr>
            <w:r w:rsidRPr="009B7F88">
              <w:rPr>
                <w:rFonts w:asciiTheme="minorHAnsi" w:hAnsiTheme="minorHAnsi"/>
                <w:color w:val="auto"/>
                <w:sz w:val="20"/>
                <w:szCs w:val="20"/>
              </w:rPr>
              <w:t>12.3</w:t>
            </w:r>
          </w:p>
        </w:tc>
        <w:tc>
          <w:tcPr>
            <w:tcW w:w="6466" w:type="dxa"/>
            <w:tcBorders>
              <w:top w:val="nil"/>
              <w:bottom w:val="nil"/>
            </w:tcBorders>
          </w:tcPr>
          <w:p w:rsidR="00545F0A" w:rsidRPr="009B7F88" w:rsidRDefault="00951A6F" w:rsidP="00B82D47">
            <w:pPr>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auto"/>
                <w:sz w:val="20"/>
                <w:szCs w:val="20"/>
              </w:rPr>
            </w:pPr>
            <w:r w:rsidRPr="009B7F88">
              <w:rPr>
                <w:rFonts w:asciiTheme="minorHAnsi" w:hAnsiTheme="minorHAnsi"/>
                <w:b/>
                <w:color w:val="auto"/>
                <w:sz w:val="20"/>
                <w:szCs w:val="20"/>
              </w:rPr>
              <w:t>HW</w:t>
            </w:r>
            <w:r w:rsidR="00545F0A" w:rsidRPr="009B7F88">
              <w:rPr>
                <w:rFonts w:asciiTheme="minorHAnsi" w:hAnsiTheme="minorHAnsi"/>
                <w:color w:val="auto"/>
                <w:sz w:val="20"/>
                <w:szCs w:val="20"/>
              </w:rPr>
              <w:t xml:space="preserve"> to compile list of </w:t>
            </w:r>
            <w:r w:rsidR="00B71FEB" w:rsidRPr="009B7F88">
              <w:rPr>
                <w:rFonts w:asciiTheme="minorHAnsi" w:hAnsiTheme="minorHAnsi"/>
                <w:color w:val="auto"/>
                <w:sz w:val="20"/>
                <w:szCs w:val="20"/>
              </w:rPr>
              <w:t xml:space="preserve">MEDIN </w:t>
            </w:r>
            <w:r w:rsidR="00545F0A" w:rsidRPr="009B7F88">
              <w:rPr>
                <w:rFonts w:asciiTheme="minorHAnsi" w:hAnsiTheme="minorHAnsi"/>
                <w:color w:val="auto"/>
                <w:sz w:val="20"/>
                <w:szCs w:val="20"/>
              </w:rPr>
              <w:t>partne</w:t>
            </w:r>
            <w:r w:rsidR="00EE176D" w:rsidRPr="009B7F88">
              <w:rPr>
                <w:rFonts w:asciiTheme="minorHAnsi" w:hAnsiTheme="minorHAnsi"/>
                <w:color w:val="auto"/>
                <w:sz w:val="20"/>
                <w:szCs w:val="20"/>
              </w:rPr>
              <w:t xml:space="preserve">rs for inclusion on the website and make the </w:t>
            </w:r>
            <w:r w:rsidR="00B71FEB" w:rsidRPr="009B7F88">
              <w:rPr>
                <w:rFonts w:asciiTheme="minorHAnsi" w:hAnsiTheme="minorHAnsi"/>
                <w:color w:val="auto"/>
                <w:sz w:val="20"/>
                <w:szCs w:val="20"/>
              </w:rPr>
              <w:t xml:space="preserve">MEDIN </w:t>
            </w:r>
            <w:r w:rsidR="00EE176D" w:rsidRPr="009B7F88">
              <w:rPr>
                <w:rFonts w:asciiTheme="minorHAnsi" w:hAnsiTheme="minorHAnsi"/>
                <w:color w:val="auto"/>
                <w:sz w:val="20"/>
                <w:szCs w:val="20"/>
              </w:rPr>
              <w:t>sponsors more visible on the website.</w:t>
            </w:r>
          </w:p>
        </w:tc>
        <w:tc>
          <w:tcPr>
            <w:tcW w:w="1849" w:type="dxa"/>
            <w:tcBorders>
              <w:top w:val="nil"/>
              <w:bottom w:val="nil"/>
            </w:tcBorders>
          </w:tcPr>
          <w:p w:rsidR="00545F0A" w:rsidRPr="009B7F88" w:rsidRDefault="00545F0A" w:rsidP="00B82D4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r w:rsidR="009B7F88" w:rsidRPr="009B7F88" w:rsidTr="00B71FE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tcPr>
          <w:p w:rsidR="00545F0A" w:rsidRPr="009B7F88" w:rsidRDefault="00B71FEB" w:rsidP="005D12A5">
            <w:pPr>
              <w:jc w:val="center"/>
              <w:rPr>
                <w:rFonts w:asciiTheme="minorHAnsi" w:hAnsiTheme="minorHAnsi"/>
                <w:color w:val="auto"/>
                <w:sz w:val="20"/>
                <w:szCs w:val="20"/>
              </w:rPr>
            </w:pPr>
            <w:r w:rsidRPr="009B7F88">
              <w:rPr>
                <w:rFonts w:asciiTheme="minorHAnsi" w:hAnsiTheme="minorHAnsi"/>
                <w:color w:val="auto"/>
                <w:sz w:val="20"/>
                <w:szCs w:val="20"/>
              </w:rPr>
              <w:t>12.4</w:t>
            </w:r>
          </w:p>
        </w:tc>
        <w:tc>
          <w:tcPr>
            <w:tcW w:w="6466" w:type="dxa"/>
            <w:tcBorders>
              <w:top w:val="nil"/>
              <w:bottom w:val="nil"/>
            </w:tcBorders>
          </w:tcPr>
          <w:p w:rsidR="00545F0A" w:rsidRPr="00B44621" w:rsidRDefault="00717FA5" w:rsidP="00B71FEB">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0"/>
                <w:szCs w:val="20"/>
              </w:rPr>
            </w:pPr>
            <w:r w:rsidRPr="009B7F88">
              <w:rPr>
                <w:rFonts w:asciiTheme="minorHAnsi" w:hAnsiTheme="minorHAnsi"/>
                <w:b/>
                <w:color w:val="auto"/>
                <w:sz w:val="20"/>
                <w:szCs w:val="20"/>
              </w:rPr>
              <w:t xml:space="preserve">CP </w:t>
            </w:r>
            <w:r w:rsidRPr="009B7F88">
              <w:rPr>
                <w:rFonts w:asciiTheme="minorHAnsi" w:hAnsiTheme="minorHAnsi"/>
                <w:color w:val="auto"/>
                <w:sz w:val="20"/>
                <w:szCs w:val="20"/>
              </w:rPr>
              <w:t xml:space="preserve">to re-phrase wording in the summary sections of the Finance update (P2) </w:t>
            </w:r>
            <w:r w:rsidR="00B44621" w:rsidRPr="009B7F88">
              <w:rPr>
                <w:rFonts w:asciiTheme="minorHAnsi" w:hAnsiTheme="minorHAnsi"/>
                <w:color w:val="auto"/>
                <w:sz w:val="20"/>
                <w:szCs w:val="20"/>
              </w:rPr>
              <w:t>regarding the</w:t>
            </w:r>
            <w:r w:rsidRPr="009B7F88">
              <w:rPr>
                <w:rFonts w:asciiTheme="minorHAnsi" w:hAnsiTheme="minorHAnsi"/>
                <w:color w:val="auto"/>
                <w:sz w:val="20"/>
                <w:szCs w:val="20"/>
              </w:rPr>
              <w:t xml:space="preserve"> </w:t>
            </w:r>
            <w:r w:rsidR="009016F0" w:rsidRPr="009B7F88">
              <w:rPr>
                <w:rFonts w:asciiTheme="minorHAnsi" w:hAnsiTheme="minorHAnsi"/>
                <w:color w:val="auto"/>
                <w:sz w:val="20"/>
                <w:szCs w:val="20"/>
              </w:rPr>
              <w:t>s</w:t>
            </w:r>
            <w:r w:rsidRPr="009B7F88">
              <w:rPr>
                <w:rFonts w:asciiTheme="minorHAnsi" w:hAnsiTheme="minorHAnsi"/>
                <w:color w:val="auto"/>
                <w:sz w:val="20"/>
                <w:szCs w:val="20"/>
              </w:rPr>
              <w:t xml:space="preserve">plit of DASSH funds between WS2 and WS3. </w:t>
            </w:r>
          </w:p>
        </w:tc>
        <w:tc>
          <w:tcPr>
            <w:tcW w:w="1849" w:type="dxa"/>
            <w:tcBorders>
              <w:top w:val="nil"/>
              <w:bottom w:val="nil"/>
            </w:tcBorders>
          </w:tcPr>
          <w:p w:rsidR="00545F0A" w:rsidRPr="009B7F88" w:rsidRDefault="00545F0A" w:rsidP="00B82D4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r>
      <w:tr w:rsidR="009B7F88" w:rsidRPr="009B7F88" w:rsidTr="00B71FEB">
        <w:trPr>
          <w:trHeight w:val="6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tcPr>
          <w:p w:rsidR="00B71FEB" w:rsidRPr="009B7F88" w:rsidRDefault="00B71FEB" w:rsidP="005D12A5">
            <w:pPr>
              <w:jc w:val="center"/>
              <w:rPr>
                <w:rFonts w:asciiTheme="minorHAnsi" w:hAnsiTheme="minorHAnsi"/>
                <w:color w:val="auto"/>
                <w:sz w:val="20"/>
                <w:szCs w:val="20"/>
              </w:rPr>
            </w:pPr>
            <w:r w:rsidRPr="009B7F88">
              <w:rPr>
                <w:rFonts w:asciiTheme="minorHAnsi" w:hAnsiTheme="minorHAnsi"/>
                <w:color w:val="auto"/>
                <w:sz w:val="20"/>
                <w:szCs w:val="20"/>
              </w:rPr>
              <w:t>12.5</w:t>
            </w:r>
          </w:p>
        </w:tc>
        <w:tc>
          <w:tcPr>
            <w:tcW w:w="6466" w:type="dxa"/>
            <w:tcBorders>
              <w:top w:val="nil"/>
              <w:bottom w:val="nil"/>
            </w:tcBorders>
          </w:tcPr>
          <w:p w:rsidR="00717FA5" w:rsidRPr="009B7F88" w:rsidRDefault="00717FA5" w:rsidP="00717FA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 xml:space="preserve">CP </w:t>
            </w:r>
            <w:r w:rsidRPr="009B7F88">
              <w:rPr>
                <w:rFonts w:asciiTheme="minorHAnsi" w:hAnsiTheme="minorHAnsi"/>
                <w:color w:val="auto"/>
                <w:sz w:val="20"/>
                <w:szCs w:val="20"/>
              </w:rPr>
              <w:t xml:space="preserve">to include summary of staff shortages and the work affected at the beginning of the Financial Report, prior to it being sent to the Sponsors. </w:t>
            </w:r>
          </w:p>
          <w:p w:rsidR="00B71FEB" w:rsidRPr="009B7F88" w:rsidRDefault="00B71FEB" w:rsidP="00B71FE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c>
          <w:tcPr>
            <w:tcW w:w="1849" w:type="dxa"/>
            <w:tcBorders>
              <w:top w:val="nil"/>
              <w:bottom w:val="nil"/>
            </w:tcBorders>
          </w:tcPr>
          <w:p w:rsidR="00B71FEB" w:rsidRPr="009B7F88" w:rsidRDefault="00320CA4" w:rsidP="00B82D4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color w:val="auto"/>
                <w:sz w:val="20"/>
                <w:szCs w:val="20"/>
              </w:rPr>
              <w:t>Complete</w:t>
            </w:r>
            <w:r w:rsidR="003263BC">
              <w:rPr>
                <w:rFonts w:asciiTheme="minorHAnsi" w:hAnsiTheme="minorHAnsi"/>
                <w:color w:val="auto"/>
                <w:sz w:val="20"/>
                <w:szCs w:val="20"/>
              </w:rPr>
              <w:t>d</w:t>
            </w:r>
          </w:p>
        </w:tc>
      </w:tr>
      <w:tr w:rsidR="009B7F88" w:rsidRPr="009B7F88" w:rsidTr="00B71FE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tcPr>
          <w:p w:rsidR="00B71FEB" w:rsidRPr="009B7F88" w:rsidRDefault="00B71FEB" w:rsidP="005D12A5">
            <w:pPr>
              <w:jc w:val="center"/>
              <w:rPr>
                <w:rFonts w:asciiTheme="minorHAnsi" w:hAnsiTheme="minorHAnsi"/>
                <w:color w:val="auto"/>
                <w:sz w:val="20"/>
                <w:szCs w:val="20"/>
              </w:rPr>
            </w:pPr>
            <w:r w:rsidRPr="009B7F88">
              <w:rPr>
                <w:rFonts w:asciiTheme="minorHAnsi" w:hAnsiTheme="minorHAnsi"/>
                <w:color w:val="auto"/>
                <w:sz w:val="20"/>
                <w:szCs w:val="20"/>
              </w:rPr>
              <w:t>12.6</w:t>
            </w:r>
          </w:p>
        </w:tc>
        <w:tc>
          <w:tcPr>
            <w:tcW w:w="6466" w:type="dxa"/>
            <w:tcBorders>
              <w:top w:val="nil"/>
              <w:bottom w:val="nil"/>
            </w:tcBorders>
          </w:tcPr>
          <w:p w:rsidR="00717FA5" w:rsidRPr="009B7F88" w:rsidRDefault="00717FA5" w:rsidP="00717FA5">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0"/>
                <w:szCs w:val="20"/>
              </w:rPr>
            </w:pPr>
            <w:r w:rsidRPr="009B7F88">
              <w:rPr>
                <w:rFonts w:asciiTheme="minorHAnsi" w:hAnsiTheme="minorHAnsi"/>
                <w:b/>
                <w:color w:val="auto"/>
                <w:sz w:val="20"/>
                <w:szCs w:val="20"/>
              </w:rPr>
              <w:t xml:space="preserve">MC </w:t>
            </w:r>
            <w:r w:rsidRPr="009B7F88">
              <w:rPr>
                <w:rFonts w:asciiTheme="minorHAnsi" w:hAnsiTheme="minorHAnsi"/>
                <w:color w:val="auto"/>
                <w:sz w:val="20"/>
                <w:szCs w:val="20"/>
              </w:rPr>
              <w:t>to supply CP with tracked changes for the Finance Agreement</w:t>
            </w:r>
            <w:r w:rsidRPr="009B7F88">
              <w:rPr>
                <w:rFonts w:asciiTheme="minorHAnsi" w:hAnsiTheme="minorHAnsi"/>
                <w:b/>
                <w:color w:val="auto"/>
                <w:sz w:val="20"/>
                <w:szCs w:val="20"/>
              </w:rPr>
              <w:t>.</w:t>
            </w:r>
          </w:p>
          <w:p w:rsidR="00B71FEB" w:rsidRPr="009B7F88" w:rsidRDefault="00B71FEB" w:rsidP="00B71FE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c>
          <w:tcPr>
            <w:tcW w:w="1849" w:type="dxa"/>
            <w:tcBorders>
              <w:top w:val="nil"/>
              <w:bottom w:val="nil"/>
            </w:tcBorders>
          </w:tcPr>
          <w:p w:rsidR="00B71FEB" w:rsidRPr="009B7F88" w:rsidRDefault="00320CA4" w:rsidP="00B82D4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color w:val="auto"/>
                <w:sz w:val="20"/>
                <w:szCs w:val="20"/>
              </w:rPr>
              <w:t>Complete</w:t>
            </w:r>
            <w:r w:rsidR="003263BC">
              <w:rPr>
                <w:rFonts w:asciiTheme="minorHAnsi" w:hAnsiTheme="minorHAnsi"/>
                <w:color w:val="auto"/>
                <w:sz w:val="20"/>
                <w:szCs w:val="20"/>
              </w:rPr>
              <w:t>d</w:t>
            </w:r>
          </w:p>
        </w:tc>
      </w:tr>
      <w:tr w:rsidR="009B7F88" w:rsidRPr="009B7F88" w:rsidTr="00B71FEB">
        <w:trPr>
          <w:trHeight w:val="6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tcPr>
          <w:p w:rsidR="00B71FEB" w:rsidRPr="009B7F88" w:rsidRDefault="00B71FEB" w:rsidP="005D12A5">
            <w:pPr>
              <w:jc w:val="center"/>
              <w:rPr>
                <w:rFonts w:asciiTheme="minorHAnsi" w:hAnsiTheme="minorHAnsi"/>
                <w:color w:val="auto"/>
                <w:sz w:val="20"/>
                <w:szCs w:val="20"/>
              </w:rPr>
            </w:pPr>
            <w:r w:rsidRPr="009B7F88">
              <w:rPr>
                <w:rFonts w:asciiTheme="minorHAnsi" w:hAnsiTheme="minorHAnsi"/>
                <w:color w:val="auto"/>
                <w:sz w:val="20"/>
                <w:szCs w:val="20"/>
              </w:rPr>
              <w:t>12.7</w:t>
            </w:r>
          </w:p>
        </w:tc>
        <w:tc>
          <w:tcPr>
            <w:tcW w:w="6466" w:type="dxa"/>
            <w:tcBorders>
              <w:top w:val="nil"/>
              <w:bottom w:val="nil"/>
            </w:tcBorders>
          </w:tcPr>
          <w:p w:rsidR="00B71FEB" w:rsidRDefault="00B71FEB" w:rsidP="00B71FE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CP</w:t>
            </w:r>
            <w:r w:rsidRPr="009B7F88">
              <w:rPr>
                <w:rFonts w:asciiTheme="minorHAnsi" w:hAnsiTheme="minorHAnsi"/>
                <w:color w:val="auto"/>
                <w:sz w:val="20"/>
                <w:szCs w:val="20"/>
              </w:rPr>
              <w:t xml:space="preserve"> to incorporate changes suggested by MC, and then </w:t>
            </w:r>
            <w:proofErr w:type="gramStart"/>
            <w:r w:rsidRPr="009B7F88">
              <w:rPr>
                <w:rFonts w:asciiTheme="minorHAnsi" w:hAnsiTheme="minorHAnsi"/>
                <w:color w:val="auto"/>
                <w:sz w:val="20"/>
                <w:szCs w:val="20"/>
              </w:rPr>
              <w:t>pass</w:t>
            </w:r>
            <w:proofErr w:type="gramEnd"/>
            <w:r w:rsidRPr="009B7F88">
              <w:rPr>
                <w:rFonts w:asciiTheme="minorHAnsi" w:hAnsiTheme="minorHAnsi"/>
                <w:color w:val="auto"/>
                <w:sz w:val="20"/>
                <w:szCs w:val="20"/>
              </w:rPr>
              <w:t xml:space="preserve"> it through the contracts department and appropriate legal expertise before circulating document around Sponsors.</w:t>
            </w:r>
          </w:p>
          <w:p w:rsidR="003263BC" w:rsidRPr="003263BC" w:rsidRDefault="003263BC" w:rsidP="00B71FEB">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20"/>
                <w:szCs w:val="20"/>
              </w:rPr>
            </w:pPr>
            <w:r>
              <w:rPr>
                <w:rFonts w:asciiTheme="minorHAnsi" w:hAnsiTheme="minorHAnsi"/>
                <w:i/>
                <w:color w:val="auto"/>
                <w:sz w:val="20"/>
                <w:szCs w:val="20"/>
              </w:rPr>
              <w:t xml:space="preserve">To be </w:t>
            </w:r>
            <w:proofErr w:type="spellStart"/>
            <w:r>
              <w:rPr>
                <w:rFonts w:asciiTheme="minorHAnsi" w:hAnsiTheme="minorHAnsi"/>
                <w:i/>
                <w:color w:val="auto"/>
                <w:sz w:val="20"/>
                <w:szCs w:val="20"/>
              </w:rPr>
              <w:t>revisted</w:t>
            </w:r>
            <w:proofErr w:type="spellEnd"/>
            <w:r>
              <w:rPr>
                <w:rFonts w:asciiTheme="minorHAnsi" w:hAnsiTheme="minorHAnsi"/>
                <w:i/>
                <w:color w:val="auto"/>
                <w:sz w:val="20"/>
                <w:szCs w:val="20"/>
              </w:rPr>
              <w:t xml:space="preserve"> when sponsors approached for this FY</w:t>
            </w:r>
          </w:p>
        </w:tc>
        <w:tc>
          <w:tcPr>
            <w:tcW w:w="1849" w:type="dxa"/>
            <w:tcBorders>
              <w:top w:val="nil"/>
              <w:bottom w:val="nil"/>
            </w:tcBorders>
          </w:tcPr>
          <w:p w:rsidR="00B71FEB" w:rsidRPr="009B7F88" w:rsidRDefault="00B71FEB" w:rsidP="00B82D4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r w:rsidR="009B7F88" w:rsidRPr="009B7F88" w:rsidTr="00B71FE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tcPr>
          <w:p w:rsidR="00B71FEB" w:rsidRPr="009B7F88" w:rsidRDefault="00B71FEB" w:rsidP="005D12A5">
            <w:pPr>
              <w:jc w:val="center"/>
              <w:rPr>
                <w:rFonts w:asciiTheme="minorHAnsi" w:hAnsiTheme="minorHAnsi"/>
                <w:color w:val="auto"/>
                <w:sz w:val="20"/>
                <w:szCs w:val="20"/>
              </w:rPr>
            </w:pPr>
            <w:r w:rsidRPr="009B7F88">
              <w:rPr>
                <w:rFonts w:asciiTheme="minorHAnsi" w:hAnsiTheme="minorHAnsi"/>
                <w:color w:val="auto"/>
                <w:sz w:val="20"/>
                <w:szCs w:val="20"/>
              </w:rPr>
              <w:t>12.8</w:t>
            </w:r>
          </w:p>
        </w:tc>
        <w:tc>
          <w:tcPr>
            <w:tcW w:w="6466" w:type="dxa"/>
            <w:tcBorders>
              <w:top w:val="nil"/>
              <w:bottom w:val="nil"/>
            </w:tcBorders>
          </w:tcPr>
          <w:p w:rsidR="00B71FEB" w:rsidRPr="009B7F88" w:rsidRDefault="00717FA5" w:rsidP="00B71FE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 xml:space="preserve">CP </w:t>
            </w:r>
            <w:r w:rsidRPr="009B7F88">
              <w:rPr>
                <w:rFonts w:asciiTheme="minorHAnsi" w:hAnsiTheme="minorHAnsi"/>
                <w:color w:val="auto"/>
                <w:sz w:val="20"/>
                <w:szCs w:val="20"/>
              </w:rPr>
              <w:t>to contact MSCC asking for a letter/</w:t>
            </w:r>
            <w:proofErr w:type="spellStart"/>
            <w:r w:rsidRPr="009B7F88">
              <w:rPr>
                <w:rFonts w:asciiTheme="minorHAnsi" w:hAnsiTheme="minorHAnsi"/>
                <w:color w:val="auto"/>
                <w:sz w:val="20"/>
                <w:szCs w:val="20"/>
              </w:rPr>
              <w:t>MoU</w:t>
            </w:r>
            <w:proofErr w:type="spellEnd"/>
            <w:r w:rsidRPr="009B7F88">
              <w:rPr>
                <w:rFonts w:asciiTheme="minorHAnsi" w:hAnsiTheme="minorHAnsi"/>
                <w:color w:val="auto"/>
                <w:sz w:val="20"/>
                <w:szCs w:val="20"/>
              </w:rPr>
              <w:t xml:space="preserve"> acknowledging the delegation of responsibility of MEDIN to NERC which can be sent to the Sponsors with the Finance Agreement.</w:t>
            </w:r>
          </w:p>
        </w:tc>
        <w:tc>
          <w:tcPr>
            <w:tcW w:w="1849" w:type="dxa"/>
            <w:tcBorders>
              <w:top w:val="nil"/>
              <w:bottom w:val="nil"/>
            </w:tcBorders>
          </w:tcPr>
          <w:p w:rsidR="00B71FEB" w:rsidRPr="009B7F88" w:rsidRDefault="00B71FEB" w:rsidP="00B82D4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r>
      <w:tr w:rsidR="009B7F88" w:rsidRPr="009B7F88" w:rsidTr="00B71FEB">
        <w:trPr>
          <w:trHeight w:val="6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tcPr>
          <w:p w:rsidR="00B71FEB" w:rsidRPr="009B7F88" w:rsidRDefault="00B71FEB" w:rsidP="005D12A5">
            <w:pPr>
              <w:jc w:val="center"/>
              <w:rPr>
                <w:rFonts w:asciiTheme="minorHAnsi" w:hAnsiTheme="minorHAnsi"/>
                <w:color w:val="auto"/>
                <w:sz w:val="20"/>
                <w:szCs w:val="20"/>
              </w:rPr>
            </w:pPr>
            <w:r w:rsidRPr="009B7F88">
              <w:rPr>
                <w:rFonts w:asciiTheme="minorHAnsi" w:hAnsiTheme="minorHAnsi"/>
                <w:color w:val="auto"/>
                <w:sz w:val="20"/>
                <w:szCs w:val="20"/>
              </w:rPr>
              <w:t>12.9</w:t>
            </w:r>
          </w:p>
        </w:tc>
        <w:tc>
          <w:tcPr>
            <w:tcW w:w="6466" w:type="dxa"/>
            <w:tcBorders>
              <w:top w:val="nil"/>
              <w:bottom w:val="nil"/>
            </w:tcBorders>
          </w:tcPr>
          <w:p w:rsidR="00B71FEB" w:rsidRPr="009B7F88" w:rsidRDefault="00B71FEB" w:rsidP="00B71FE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CP</w:t>
            </w:r>
            <w:r w:rsidRPr="009B7F88">
              <w:rPr>
                <w:rFonts w:asciiTheme="minorHAnsi" w:hAnsiTheme="minorHAnsi"/>
                <w:color w:val="auto"/>
                <w:sz w:val="20"/>
                <w:szCs w:val="20"/>
              </w:rPr>
              <w:t xml:space="preserve"> and PL to speak to MSCC </w:t>
            </w:r>
            <w:r w:rsidRPr="009B7F88">
              <w:rPr>
                <w:rStyle w:val="Emphasis"/>
                <w:rFonts w:asciiTheme="minorHAnsi" w:hAnsiTheme="minorHAnsi"/>
                <w:i w:val="0"/>
                <w:color w:val="auto"/>
                <w:sz w:val="20"/>
                <w:szCs w:val="20"/>
              </w:rPr>
              <w:t>Secretariat</w:t>
            </w:r>
            <w:r w:rsidRPr="009B7F88">
              <w:rPr>
                <w:rFonts w:asciiTheme="minorHAnsi" w:hAnsiTheme="minorHAnsi"/>
                <w:color w:val="auto"/>
                <w:sz w:val="20"/>
                <w:szCs w:val="20"/>
              </w:rPr>
              <w:t xml:space="preserve"> to clarify the reasoning behind MEDIN reporting to MSCC via MARG.</w:t>
            </w:r>
          </w:p>
        </w:tc>
        <w:tc>
          <w:tcPr>
            <w:tcW w:w="1849" w:type="dxa"/>
            <w:tcBorders>
              <w:top w:val="nil"/>
              <w:bottom w:val="nil"/>
            </w:tcBorders>
          </w:tcPr>
          <w:p w:rsidR="00B71FEB" w:rsidRPr="009B7F88" w:rsidRDefault="00B71FEB" w:rsidP="00B82D4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r w:rsidR="009B7F88" w:rsidRPr="009B7F88" w:rsidTr="00B71FE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tcPr>
          <w:p w:rsidR="00B71FEB" w:rsidRPr="009B7F88" w:rsidRDefault="00B71FEB" w:rsidP="005D12A5">
            <w:pPr>
              <w:jc w:val="center"/>
              <w:rPr>
                <w:rFonts w:asciiTheme="minorHAnsi" w:hAnsiTheme="minorHAnsi"/>
                <w:color w:val="auto"/>
                <w:sz w:val="20"/>
                <w:szCs w:val="20"/>
              </w:rPr>
            </w:pPr>
            <w:r w:rsidRPr="009B7F88">
              <w:rPr>
                <w:rFonts w:asciiTheme="minorHAnsi" w:hAnsiTheme="minorHAnsi"/>
                <w:color w:val="auto"/>
                <w:sz w:val="20"/>
                <w:szCs w:val="20"/>
              </w:rPr>
              <w:t>12.10</w:t>
            </w:r>
          </w:p>
        </w:tc>
        <w:tc>
          <w:tcPr>
            <w:tcW w:w="6466" w:type="dxa"/>
            <w:tcBorders>
              <w:top w:val="nil"/>
              <w:bottom w:val="nil"/>
            </w:tcBorders>
          </w:tcPr>
          <w:p w:rsidR="00B71FEB" w:rsidRPr="009B7F88" w:rsidRDefault="00B71FEB" w:rsidP="00B71FE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Work streams</w:t>
            </w:r>
            <w:r w:rsidRPr="009B7F88">
              <w:rPr>
                <w:rFonts w:asciiTheme="minorHAnsi" w:hAnsiTheme="minorHAnsi"/>
                <w:color w:val="auto"/>
                <w:sz w:val="20"/>
                <w:szCs w:val="20"/>
              </w:rPr>
              <w:t xml:space="preserve"> to provide information on the time required for each tasks in the Work Plan 2015-16 in number of days</w:t>
            </w:r>
          </w:p>
        </w:tc>
        <w:tc>
          <w:tcPr>
            <w:tcW w:w="1849" w:type="dxa"/>
            <w:tcBorders>
              <w:top w:val="nil"/>
              <w:bottom w:val="nil"/>
            </w:tcBorders>
          </w:tcPr>
          <w:p w:rsidR="00B71FEB" w:rsidRPr="009B7F88" w:rsidRDefault="00320CA4" w:rsidP="00B82D4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color w:val="auto"/>
                <w:sz w:val="20"/>
                <w:szCs w:val="20"/>
              </w:rPr>
              <w:t>Complete</w:t>
            </w:r>
            <w:r w:rsidR="003263BC">
              <w:rPr>
                <w:rFonts w:asciiTheme="minorHAnsi" w:hAnsiTheme="minorHAnsi"/>
                <w:color w:val="auto"/>
                <w:sz w:val="20"/>
                <w:szCs w:val="20"/>
              </w:rPr>
              <w:t>d</w:t>
            </w:r>
          </w:p>
        </w:tc>
      </w:tr>
      <w:tr w:rsidR="009B7F88" w:rsidRPr="009B7F88" w:rsidTr="00B71FEB">
        <w:trPr>
          <w:trHeight w:val="6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tcPr>
          <w:p w:rsidR="00B71FEB" w:rsidRPr="009B7F88" w:rsidRDefault="00B71FEB" w:rsidP="005D12A5">
            <w:pPr>
              <w:jc w:val="center"/>
              <w:rPr>
                <w:rFonts w:asciiTheme="minorHAnsi" w:hAnsiTheme="minorHAnsi"/>
                <w:color w:val="auto"/>
                <w:sz w:val="20"/>
                <w:szCs w:val="20"/>
              </w:rPr>
            </w:pPr>
            <w:r w:rsidRPr="009B7F88">
              <w:rPr>
                <w:rFonts w:asciiTheme="minorHAnsi" w:hAnsiTheme="minorHAnsi"/>
                <w:color w:val="auto"/>
                <w:sz w:val="20"/>
                <w:szCs w:val="20"/>
              </w:rPr>
              <w:t>12.11</w:t>
            </w:r>
          </w:p>
        </w:tc>
        <w:tc>
          <w:tcPr>
            <w:tcW w:w="6466" w:type="dxa"/>
            <w:tcBorders>
              <w:top w:val="nil"/>
              <w:bottom w:val="nil"/>
            </w:tcBorders>
          </w:tcPr>
          <w:p w:rsidR="00B71FEB" w:rsidRPr="009B7F88" w:rsidRDefault="00B71FEB" w:rsidP="00B71FE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CP</w:t>
            </w:r>
            <w:r w:rsidRPr="009B7F88">
              <w:rPr>
                <w:rFonts w:asciiTheme="minorHAnsi" w:hAnsiTheme="minorHAnsi"/>
                <w:color w:val="auto"/>
                <w:sz w:val="20"/>
                <w:szCs w:val="20"/>
              </w:rPr>
              <w:t xml:space="preserve"> to split the budget allocated for each work stream into operational and developmental tasks in the Work Plan 2015-16.</w:t>
            </w:r>
          </w:p>
        </w:tc>
        <w:tc>
          <w:tcPr>
            <w:tcW w:w="1849" w:type="dxa"/>
            <w:tcBorders>
              <w:top w:val="nil"/>
              <w:bottom w:val="nil"/>
            </w:tcBorders>
          </w:tcPr>
          <w:p w:rsidR="00B71FEB" w:rsidRPr="009B7F88" w:rsidRDefault="00320CA4" w:rsidP="00B82D4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color w:val="auto"/>
                <w:sz w:val="20"/>
                <w:szCs w:val="20"/>
              </w:rPr>
              <w:t>Complete</w:t>
            </w:r>
            <w:r w:rsidR="003263BC">
              <w:rPr>
                <w:rFonts w:asciiTheme="minorHAnsi" w:hAnsiTheme="minorHAnsi"/>
                <w:color w:val="auto"/>
                <w:sz w:val="20"/>
                <w:szCs w:val="20"/>
              </w:rPr>
              <w:t>d</w:t>
            </w:r>
          </w:p>
        </w:tc>
      </w:tr>
      <w:tr w:rsidR="009B7F88" w:rsidRPr="009B7F88" w:rsidTr="00B71FE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tcPr>
          <w:p w:rsidR="00B71FEB" w:rsidRPr="009B7F88" w:rsidRDefault="00B71FEB" w:rsidP="005D12A5">
            <w:pPr>
              <w:jc w:val="center"/>
              <w:rPr>
                <w:rFonts w:asciiTheme="minorHAnsi" w:hAnsiTheme="minorHAnsi"/>
                <w:color w:val="auto"/>
                <w:sz w:val="20"/>
                <w:szCs w:val="20"/>
              </w:rPr>
            </w:pPr>
            <w:r w:rsidRPr="009B7F88">
              <w:rPr>
                <w:rFonts w:asciiTheme="minorHAnsi" w:hAnsiTheme="minorHAnsi"/>
                <w:color w:val="auto"/>
                <w:sz w:val="20"/>
                <w:szCs w:val="20"/>
              </w:rPr>
              <w:t>12.12</w:t>
            </w:r>
          </w:p>
        </w:tc>
        <w:tc>
          <w:tcPr>
            <w:tcW w:w="6466" w:type="dxa"/>
            <w:tcBorders>
              <w:top w:val="nil"/>
              <w:bottom w:val="nil"/>
            </w:tcBorders>
          </w:tcPr>
          <w:p w:rsidR="00B71FEB" w:rsidRPr="009B7F88" w:rsidRDefault="00B71FEB" w:rsidP="00B71FE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Exec board</w:t>
            </w:r>
            <w:r w:rsidRPr="009B7F88">
              <w:rPr>
                <w:rFonts w:asciiTheme="minorHAnsi" w:hAnsiTheme="minorHAnsi"/>
                <w:color w:val="auto"/>
                <w:sz w:val="20"/>
                <w:szCs w:val="20"/>
              </w:rPr>
              <w:t xml:space="preserve"> to contact CP with any issues they may have with the work stream tasks as outlined in the Work Plan 2015-16.</w:t>
            </w:r>
          </w:p>
        </w:tc>
        <w:tc>
          <w:tcPr>
            <w:tcW w:w="1849" w:type="dxa"/>
            <w:tcBorders>
              <w:top w:val="nil"/>
              <w:bottom w:val="nil"/>
            </w:tcBorders>
          </w:tcPr>
          <w:p w:rsidR="00B71FEB" w:rsidRPr="009B7F88" w:rsidRDefault="003263BC" w:rsidP="00B82D4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Completed</w:t>
            </w:r>
          </w:p>
        </w:tc>
      </w:tr>
      <w:tr w:rsidR="009B7F88" w:rsidRPr="009B7F88" w:rsidTr="00B71FEB">
        <w:trPr>
          <w:trHeight w:val="6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tcPr>
          <w:p w:rsidR="00B71FEB" w:rsidRPr="009B7F88" w:rsidRDefault="00B71FEB" w:rsidP="005D12A5">
            <w:pPr>
              <w:jc w:val="center"/>
              <w:rPr>
                <w:rFonts w:asciiTheme="minorHAnsi" w:hAnsiTheme="minorHAnsi"/>
                <w:color w:val="auto"/>
                <w:sz w:val="20"/>
                <w:szCs w:val="20"/>
              </w:rPr>
            </w:pPr>
            <w:r w:rsidRPr="009B7F88">
              <w:rPr>
                <w:rFonts w:asciiTheme="minorHAnsi" w:hAnsiTheme="minorHAnsi"/>
                <w:color w:val="auto"/>
                <w:sz w:val="20"/>
                <w:szCs w:val="20"/>
              </w:rPr>
              <w:t>12.13</w:t>
            </w:r>
          </w:p>
        </w:tc>
        <w:tc>
          <w:tcPr>
            <w:tcW w:w="6466" w:type="dxa"/>
            <w:tcBorders>
              <w:top w:val="nil"/>
              <w:bottom w:val="nil"/>
            </w:tcBorders>
          </w:tcPr>
          <w:p w:rsidR="00B71FEB" w:rsidRPr="009B7F88" w:rsidRDefault="00B71FEB" w:rsidP="00B71FE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Exec board</w:t>
            </w:r>
            <w:r w:rsidRPr="009B7F88">
              <w:rPr>
                <w:rFonts w:asciiTheme="minorHAnsi" w:hAnsiTheme="minorHAnsi"/>
                <w:color w:val="auto"/>
                <w:sz w:val="20"/>
                <w:szCs w:val="20"/>
              </w:rPr>
              <w:t xml:space="preserve"> to send CP any suggested track changes to the success criteria of the high level objective (pg.23) in Work Plan 2015-16 by 20</w:t>
            </w:r>
            <w:r w:rsidRPr="009B7F88">
              <w:rPr>
                <w:rFonts w:asciiTheme="minorHAnsi" w:hAnsiTheme="minorHAnsi"/>
                <w:color w:val="auto"/>
                <w:sz w:val="20"/>
                <w:szCs w:val="20"/>
                <w:vertAlign w:val="superscript"/>
              </w:rPr>
              <w:t>th</w:t>
            </w:r>
            <w:r w:rsidRPr="009B7F88">
              <w:rPr>
                <w:rFonts w:asciiTheme="minorHAnsi" w:hAnsiTheme="minorHAnsi"/>
                <w:color w:val="auto"/>
                <w:sz w:val="20"/>
                <w:szCs w:val="20"/>
              </w:rPr>
              <w:t xml:space="preserve"> February 2015. </w:t>
            </w:r>
          </w:p>
        </w:tc>
        <w:tc>
          <w:tcPr>
            <w:tcW w:w="1849" w:type="dxa"/>
            <w:tcBorders>
              <w:top w:val="nil"/>
              <w:bottom w:val="nil"/>
            </w:tcBorders>
          </w:tcPr>
          <w:p w:rsidR="00B71FEB" w:rsidRPr="009B7F88" w:rsidRDefault="00320CA4" w:rsidP="00B82D4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color w:val="auto"/>
                <w:sz w:val="20"/>
                <w:szCs w:val="20"/>
              </w:rPr>
              <w:t>Complete</w:t>
            </w:r>
            <w:r w:rsidR="003263BC">
              <w:rPr>
                <w:rFonts w:asciiTheme="minorHAnsi" w:hAnsiTheme="minorHAnsi"/>
                <w:color w:val="auto"/>
                <w:sz w:val="20"/>
                <w:szCs w:val="20"/>
              </w:rPr>
              <w:t>d</w:t>
            </w:r>
          </w:p>
        </w:tc>
      </w:tr>
      <w:tr w:rsidR="009B7F88" w:rsidRPr="009B7F88" w:rsidTr="00B71FE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tcPr>
          <w:p w:rsidR="00B71FEB" w:rsidRPr="009B7F88" w:rsidRDefault="00B71FEB" w:rsidP="005D12A5">
            <w:pPr>
              <w:jc w:val="center"/>
              <w:rPr>
                <w:rFonts w:asciiTheme="minorHAnsi" w:hAnsiTheme="minorHAnsi"/>
                <w:color w:val="auto"/>
                <w:sz w:val="20"/>
                <w:szCs w:val="20"/>
              </w:rPr>
            </w:pPr>
            <w:r w:rsidRPr="009B7F88">
              <w:rPr>
                <w:rFonts w:asciiTheme="minorHAnsi" w:hAnsiTheme="minorHAnsi"/>
                <w:color w:val="auto"/>
                <w:sz w:val="20"/>
                <w:szCs w:val="20"/>
              </w:rPr>
              <w:t>12.14</w:t>
            </w:r>
          </w:p>
        </w:tc>
        <w:tc>
          <w:tcPr>
            <w:tcW w:w="6466" w:type="dxa"/>
            <w:tcBorders>
              <w:top w:val="nil"/>
              <w:bottom w:val="nil"/>
            </w:tcBorders>
          </w:tcPr>
          <w:p w:rsidR="00B71FEB" w:rsidRPr="009B7F88" w:rsidRDefault="00B71FEB" w:rsidP="00B71FE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CP</w:t>
            </w:r>
            <w:r w:rsidRPr="009B7F88">
              <w:rPr>
                <w:rFonts w:asciiTheme="minorHAnsi" w:hAnsiTheme="minorHAnsi"/>
                <w:color w:val="auto"/>
                <w:sz w:val="20"/>
                <w:szCs w:val="20"/>
              </w:rPr>
              <w:t xml:space="preserve"> to revise section 6 regarding the proposed development projects in the Work Plan 2015-16 prior to presenting it to the Sponsors board.</w:t>
            </w:r>
          </w:p>
        </w:tc>
        <w:tc>
          <w:tcPr>
            <w:tcW w:w="1849" w:type="dxa"/>
            <w:tcBorders>
              <w:top w:val="nil"/>
              <w:bottom w:val="nil"/>
            </w:tcBorders>
          </w:tcPr>
          <w:p w:rsidR="00B71FEB" w:rsidRPr="009B7F88" w:rsidRDefault="00320CA4" w:rsidP="00B82D4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color w:val="auto"/>
                <w:sz w:val="20"/>
                <w:szCs w:val="20"/>
              </w:rPr>
              <w:t>Complete</w:t>
            </w:r>
            <w:r w:rsidR="003263BC">
              <w:rPr>
                <w:rFonts w:asciiTheme="minorHAnsi" w:hAnsiTheme="minorHAnsi"/>
                <w:color w:val="auto"/>
                <w:sz w:val="20"/>
                <w:szCs w:val="20"/>
              </w:rPr>
              <w:t>d</w:t>
            </w:r>
          </w:p>
        </w:tc>
      </w:tr>
      <w:tr w:rsidR="009B7F88" w:rsidRPr="009B7F88" w:rsidTr="00B71FEB">
        <w:trPr>
          <w:trHeight w:val="6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tcPr>
          <w:p w:rsidR="00B71FEB" w:rsidRPr="009B7F88" w:rsidRDefault="00B71FEB" w:rsidP="005D12A5">
            <w:pPr>
              <w:jc w:val="center"/>
              <w:rPr>
                <w:rFonts w:asciiTheme="minorHAnsi" w:hAnsiTheme="minorHAnsi"/>
                <w:color w:val="auto"/>
                <w:sz w:val="20"/>
                <w:szCs w:val="20"/>
              </w:rPr>
            </w:pPr>
            <w:r w:rsidRPr="009B7F88">
              <w:rPr>
                <w:rFonts w:asciiTheme="minorHAnsi" w:hAnsiTheme="minorHAnsi"/>
                <w:color w:val="auto"/>
                <w:sz w:val="20"/>
                <w:szCs w:val="20"/>
              </w:rPr>
              <w:t>12.15</w:t>
            </w:r>
          </w:p>
        </w:tc>
        <w:tc>
          <w:tcPr>
            <w:tcW w:w="6466" w:type="dxa"/>
            <w:tcBorders>
              <w:top w:val="nil"/>
              <w:bottom w:val="nil"/>
            </w:tcBorders>
          </w:tcPr>
          <w:p w:rsidR="00B71FEB" w:rsidRPr="009B7F88" w:rsidRDefault="00B71FEB" w:rsidP="00B71FE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GA</w:t>
            </w:r>
            <w:r w:rsidRPr="009B7F88">
              <w:rPr>
                <w:rFonts w:asciiTheme="minorHAnsi" w:hAnsiTheme="minorHAnsi"/>
                <w:color w:val="auto"/>
                <w:sz w:val="20"/>
                <w:szCs w:val="20"/>
              </w:rPr>
              <w:t xml:space="preserve"> and CP to draft a software development project plan for the Portal and report back to the Exec board by 17</w:t>
            </w:r>
            <w:r w:rsidRPr="009B7F88">
              <w:rPr>
                <w:rFonts w:asciiTheme="minorHAnsi" w:hAnsiTheme="minorHAnsi"/>
                <w:color w:val="auto"/>
                <w:sz w:val="20"/>
                <w:szCs w:val="20"/>
                <w:vertAlign w:val="superscript"/>
              </w:rPr>
              <w:t>th</w:t>
            </w:r>
            <w:r w:rsidRPr="009B7F88">
              <w:rPr>
                <w:rFonts w:asciiTheme="minorHAnsi" w:hAnsiTheme="minorHAnsi"/>
                <w:color w:val="auto"/>
                <w:sz w:val="20"/>
                <w:szCs w:val="20"/>
              </w:rPr>
              <w:t xml:space="preserve"> February 2015. </w:t>
            </w:r>
          </w:p>
        </w:tc>
        <w:tc>
          <w:tcPr>
            <w:tcW w:w="1849" w:type="dxa"/>
            <w:tcBorders>
              <w:top w:val="nil"/>
              <w:bottom w:val="nil"/>
            </w:tcBorders>
          </w:tcPr>
          <w:p w:rsidR="00B71FEB" w:rsidRPr="009B7F88" w:rsidRDefault="00320CA4" w:rsidP="00B82D4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color w:val="auto"/>
                <w:sz w:val="20"/>
                <w:szCs w:val="20"/>
              </w:rPr>
              <w:t>Complete</w:t>
            </w:r>
            <w:r w:rsidR="003263BC">
              <w:rPr>
                <w:rFonts w:asciiTheme="minorHAnsi" w:hAnsiTheme="minorHAnsi"/>
                <w:color w:val="auto"/>
                <w:sz w:val="20"/>
                <w:szCs w:val="20"/>
              </w:rPr>
              <w:t>d</w:t>
            </w:r>
          </w:p>
        </w:tc>
      </w:tr>
      <w:tr w:rsidR="009B7F88" w:rsidRPr="009B7F88" w:rsidTr="00B71FE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tcPr>
          <w:p w:rsidR="00B71FEB" w:rsidRPr="009B7F88" w:rsidRDefault="00B71FEB" w:rsidP="005D12A5">
            <w:pPr>
              <w:jc w:val="center"/>
              <w:rPr>
                <w:rFonts w:asciiTheme="minorHAnsi" w:hAnsiTheme="minorHAnsi"/>
                <w:color w:val="auto"/>
                <w:sz w:val="20"/>
                <w:szCs w:val="20"/>
              </w:rPr>
            </w:pPr>
            <w:r w:rsidRPr="009B7F88">
              <w:rPr>
                <w:rFonts w:asciiTheme="minorHAnsi" w:hAnsiTheme="minorHAnsi"/>
                <w:color w:val="auto"/>
                <w:sz w:val="20"/>
                <w:szCs w:val="20"/>
              </w:rPr>
              <w:t>12.16</w:t>
            </w:r>
          </w:p>
        </w:tc>
        <w:tc>
          <w:tcPr>
            <w:tcW w:w="6466" w:type="dxa"/>
            <w:tcBorders>
              <w:top w:val="nil"/>
              <w:bottom w:val="nil"/>
            </w:tcBorders>
          </w:tcPr>
          <w:p w:rsidR="00B71FEB" w:rsidRPr="009B7F88" w:rsidRDefault="00B71FEB" w:rsidP="00B71FE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Exec board</w:t>
            </w:r>
            <w:r w:rsidRPr="009B7F88">
              <w:rPr>
                <w:rFonts w:asciiTheme="minorHAnsi" w:hAnsiTheme="minorHAnsi"/>
                <w:color w:val="auto"/>
                <w:sz w:val="20"/>
                <w:szCs w:val="20"/>
              </w:rPr>
              <w:t xml:space="preserve"> to send CP any suggested track changes to the ‘</w:t>
            </w:r>
            <w:r w:rsidR="00320CA4" w:rsidRPr="009B7F88">
              <w:rPr>
                <w:rFonts w:asciiTheme="minorHAnsi" w:hAnsiTheme="minorHAnsi"/>
                <w:color w:val="auto"/>
                <w:sz w:val="20"/>
                <w:szCs w:val="20"/>
              </w:rPr>
              <w:t>E</w:t>
            </w:r>
            <w:r w:rsidRPr="009B7F88">
              <w:rPr>
                <w:rFonts w:asciiTheme="minorHAnsi" w:hAnsiTheme="minorHAnsi"/>
                <w:color w:val="auto"/>
                <w:sz w:val="20"/>
                <w:szCs w:val="20"/>
              </w:rPr>
              <w:t>nd user</w:t>
            </w:r>
            <w:r w:rsidR="00320CA4" w:rsidRPr="009B7F88">
              <w:rPr>
                <w:rFonts w:asciiTheme="minorHAnsi" w:hAnsiTheme="minorHAnsi"/>
                <w:color w:val="auto"/>
                <w:sz w:val="20"/>
                <w:szCs w:val="20"/>
              </w:rPr>
              <w:t>s</w:t>
            </w:r>
            <w:r w:rsidRPr="009B7F88">
              <w:rPr>
                <w:rFonts w:asciiTheme="minorHAnsi" w:hAnsiTheme="minorHAnsi"/>
                <w:color w:val="auto"/>
                <w:sz w:val="20"/>
                <w:szCs w:val="20"/>
              </w:rPr>
              <w:t xml:space="preserve"> of dat</w:t>
            </w:r>
            <w:r w:rsidR="00320CA4" w:rsidRPr="009B7F88">
              <w:rPr>
                <w:rFonts w:asciiTheme="minorHAnsi" w:hAnsiTheme="minorHAnsi"/>
                <w:color w:val="auto"/>
                <w:sz w:val="20"/>
                <w:szCs w:val="20"/>
              </w:rPr>
              <w:t>a</w:t>
            </w:r>
            <w:r w:rsidRPr="009B7F88">
              <w:rPr>
                <w:rFonts w:asciiTheme="minorHAnsi" w:hAnsiTheme="minorHAnsi"/>
                <w:color w:val="auto"/>
                <w:sz w:val="20"/>
                <w:szCs w:val="20"/>
              </w:rPr>
              <w:t>’ document by 20</w:t>
            </w:r>
            <w:r w:rsidRPr="009B7F88">
              <w:rPr>
                <w:rFonts w:asciiTheme="minorHAnsi" w:hAnsiTheme="minorHAnsi"/>
                <w:color w:val="auto"/>
                <w:sz w:val="20"/>
                <w:szCs w:val="20"/>
                <w:vertAlign w:val="superscript"/>
              </w:rPr>
              <w:t>th</w:t>
            </w:r>
            <w:r w:rsidRPr="009B7F88">
              <w:rPr>
                <w:rFonts w:asciiTheme="minorHAnsi" w:hAnsiTheme="minorHAnsi"/>
                <w:color w:val="auto"/>
                <w:sz w:val="20"/>
                <w:szCs w:val="20"/>
              </w:rPr>
              <w:t xml:space="preserve"> February 2015.</w:t>
            </w:r>
          </w:p>
        </w:tc>
        <w:tc>
          <w:tcPr>
            <w:tcW w:w="1849" w:type="dxa"/>
            <w:tcBorders>
              <w:top w:val="nil"/>
              <w:bottom w:val="nil"/>
            </w:tcBorders>
          </w:tcPr>
          <w:p w:rsidR="00B71FEB" w:rsidRPr="009B7F88" w:rsidRDefault="00320CA4" w:rsidP="00B82D4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color w:val="auto"/>
                <w:sz w:val="20"/>
                <w:szCs w:val="20"/>
              </w:rPr>
              <w:t>Complete</w:t>
            </w:r>
            <w:r w:rsidR="003263BC">
              <w:rPr>
                <w:rFonts w:asciiTheme="minorHAnsi" w:hAnsiTheme="minorHAnsi"/>
                <w:color w:val="auto"/>
                <w:sz w:val="20"/>
                <w:szCs w:val="20"/>
              </w:rPr>
              <w:t>d</w:t>
            </w:r>
          </w:p>
        </w:tc>
      </w:tr>
      <w:tr w:rsidR="009B7F88" w:rsidRPr="009B7F88" w:rsidTr="00B71FEB">
        <w:trPr>
          <w:trHeight w:val="60"/>
        </w:trPr>
        <w:tc>
          <w:tcPr>
            <w:cnfStyle w:val="001000000000" w:firstRow="0" w:lastRow="0" w:firstColumn="1" w:lastColumn="0" w:oddVBand="0" w:evenVBand="0" w:oddHBand="0" w:evenHBand="0" w:firstRowFirstColumn="0" w:firstRowLastColumn="0" w:lastRowFirstColumn="0" w:lastRowLastColumn="0"/>
            <w:tcW w:w="1071" w:type="dxa"/>
            <w:tcBorders>
              <w:top w:val="nil"/>
              <w:bottom w:val="nil"/>
            </w:tcBorders>
          </w:tcPr>
          <w:p w:rsidR="00B71FEB" w:rsidRPr="009B7F88" w:rsidRDefault="00B71FEB" w:rsidP="005D12A5">
            <w:pPr>
              <w:jc w:val="center"/>
              <w:rPr>
                <w:rFonts w:asciiTheme="minorHAnsi" w:hAnsiTheme="minorHAnsi"/>
                <w:color w:val="auto"/>
                <w:sz w:val="20"/>
                <w:szCs w:val="20"/>
              </w:rPr>
            </w:pPr>
            <w:r w:rsidRPr="009B7F88">
              <w:rPr>
                <w:rFonts w:asciiTheme="minorHAnsi" w:hAnsiTheme="minorHAnsi"/>
                <w:color w:val="auto"/>
                <w:sz w:val="20"/>
                <w:szCs w:val="20"/>
              </w:rPr>
              <w:lastRenderedPageBreak/>
              <w:t>12.17</w:t>
            </w:r>
          </w:p>
        </w:tc>
        <w:tc>
          <w:tcPr>
            <w:tcW w:w="6466" w:type="dxa"/>
            <w:tcBorders>
              <w:top w:val="nil"/>
              <w:bottom w:val="nil"/>
            </w:tcBorders>
          </w:tcPr>
          <w:p w:rsidR="00B71FEB" w:rsidRPr="009B7F88" w:rsidRDefault="00320CA4" w:rsidP="00B71FE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B7F88">
              <w:rPr>
                <w:rFonts w:asciiTheme="minorHAnsi" w:hAnsiTheme="minorHAnsi"/>
                <w:b/>
                <w:color w:val="auto"/>
                <w:sz w:val="20"/>
                <w:szCs w:val="20"/>
              </w:rPr>
              <w:t xml:space="preserve">LR </w:t>
            </w:r>
            <w:r w:rsidRPr="009B7F88">
              <w:rPr>
                <w:rFonts w:asciiTheme="minorHAnsi" w:hAnsiTheme="minorHAnsi"/>
                <w:color w:val="auto"/>
                <w:sz w:val="20"/>
                <w:szCs w:val="20"/>
              </w:rPr>
              <w:t>to look into what data from non-UK ships surveying in UK waters already comes to the UK and report back to the Exec board.</w:t>
            </w:r>
          </w:p>
        </w:tc>
        <w:tc>
          <w:tcPr>
            <w:tcW w:w="1849" w:type="dxa"/>
            <w:tcBorders>
              <w:top w:val="nil"/>
              <w:bottom w:val="nil"/>
            </w:tcBorders>
          </w:tcPr>
          <w:p w:rsidR="00B71FEB" w:rsidRPr="009B7F88" w:rsidRDefault="00B71FEB" w:rsidP="00B82D4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bl>
    <w:p w:rsidR="001E19D3" w:rsidRDefault="001E19D3" w:rsidP="001E19D3">
      <w:pPr>
        <w:pStyle w:val="Heading3"/>
      </w:pPr>
      <w:bookmarkStart w:id="2" w:name="_Appendix_I"/>
      <w:bookmarkEnd w:id="2"/>
      <w:r>
        <w:t>Appendix I</w:t>
      </w:r>
    </w:p>
    <w:p w:rsidR="001E19D3" w:rsidRDefault="001E19D3" w:rsidP="001E19D3"/>
    <w:p w:rsidR="00D42F00" w:rsidRPr="00D42F00" w:rsidRDefault="00D42F00" w:rsidP="00D42F00">
      <w:pPr>
        <w:rPr>
          <w:rFonts w:asciiTheme="majorHAnsi" w:hAnsiTheme="majorHAnsi"/>
          <w:b/>
          <w:color w:val="365F91" w:themeColor="accent1" w:themeShade="BF"/>
          <w:sz w:val="28"/>
          <w:szCs w:val="28"/>
        </w:rPr>
      </w:pPr>
      <w:r w:rsidRPr="00D42F00">
        <w:rPr>
          <w:rFonts w:asciiTheme="majorHAnsi" w:hAnsiTheme="majorHAnsi"/>
          <w:b/>
          <w:color w:val="365F91" w:themeColor="accent1" w:themeShade="BF"/>
          <w:sz w:val="28"/>
          <w:szCs w:val="28"/>
        </w:rPr>
        <w:t>WS2 Standards Executive Meeting Update for 12 February 2015.</w:t>
      </w:r>
    </w:p>
    <w:p w:rsidR="00D42F00" w:rsidRDefault="00D42F00" w:rsidP="00D42F00">
      <w:pPr>
        <w:rPr>
          <w:rFonts w:asciiTheme="minorHAnsi" w:hAnsiTheme="minorHAnsi"/>
          <w:sz w:val="22"/>
          <w:szCs w:val="22"/>
        </w:rPr>
      </w:pPr>
      <w:r w:rsidRPr="00D42F00">
        <w:rPr>
          <w:rFonts w:asciiTheme="minorHAnsi" w:hAnsiTheme="minorHAnsi"/>
          <w:sz w:val="22"/>
          <w:szCs w:val="22"/>
        </w:rPr>
        <w:t>09/02/2015 Sean Gaffney</w:t>
      </w:r>
    </w:p>
    <w:p w:rsidR="00D42F00" w:rsidRPr="00D42F00" w:rsidRDefault="00D42F00" w:rsidP="00D42F00">
      <w:pPr>
        <w:rPr>
          <w:rFonts w:asciiTheme="minorHAnsi" w:hAnsiTheme="minorHAnsi"/>
          <w:sz w:val="22"/>
          <w:szCs w:val="22"/>
        </w:rPr>
      </w:pPr>
    </w:p>
    <w:p w:rsidR="00D42F00" w:rsidRPr="00D42F00" w:rsidRDefault="00D42F00" w:rsidP="00D42F00">
      <w:pPr>
        <w:rPr>
          <w:rFonts w:asciiTheme="minorHAnsi" w:hAnsiTheme="minorHAnsi"/>
          <w:b/>
          <w:sz w:val="22"/>
          <w:szCs w:val="22"/>
          <w:u w:val="single"/>
        </w:rPr>
      </w:pPr>
      <w:r w:rsidRPr="00D42F00">
        <w:rPr>
          <w:rFonts w:asciiTheme="minorHAnsi" w:hAnsiTheme="minorHAnsi"/>
          <w:b/>
          <w:sz w:val="22"/>
          <w:szCs w:val="22"/>
          <w:u w:val="single"/>
        </w:rPr>
        <w:t>Work Programme Key Target achievement</w:t>
      </w:r>
    </w:p>
    <w:p w:rsidR="00D42F00" w:rsidRPr="00D42F00" w:rsidRDefault="00D42F00" w:rsidP="00D42F00">
      <w:pPr>
        <w:jc w:val="both"/>
        <w:rPr>
          <w:rFonts w:asciiTheme="minorHAnsi" w:hAnsiTheme="minorHAnsi"/>
          <w:sz w:val="22"/>
          <w:szCs w:val="22"/>
        </w:rPr>
      </w:pPr>
      <w:r w:rsidRPr="00D42F00">
        <w:rPr>
          <w:rFonts w:asciiTheme="minorHAnsi" w:hAnsiTheme="minorHAnsi"/>
          <w:sz w:val="22"/>
          <w:szCs w:val="22"/>
        </w:rPr>
        <w:t xml:space="preserve">KT2.1 – Promotion of MEDIN data guidelines. </w:t>
      </w:r>
    </w:p>
    <w:p w:rsidR="00D42F00" w:rsidRPr="00D42F00" w:rsidRDefault="00D42F00" w:rsidP="00D42F00">
      <w:pPr>
        <w:pStyle w:val="ListParagraph"/>
        <w:numPr>
          <w:ilvl w:val="0"/>
          <w:numId w:val="29"/>
        </w:numPr>
        <w:jc w:val="both"/>
        <w:rPr>
          <w:rFonts w:asciiTheme="minorHAnsi" w:hAnsiTheme="minorHAnsi"/>
          <w:sz w:val="22"/>
          <w:szCs w:val="22"/>
        </w:rPr>
      </w:pPr>
      <w:r w:rsidRPr="00D42F00">
        <w:rPr>
          <w:rFonts w:asciiTheme="minorHAnsi" w:hAnsiTheme="minorHAnsi"/>
          <w:sz w:val="22"/>
          <w:szCs w:val="22"/>
        </w:rPr>
        <w:t>Becky Seeley of DASSH promoted MEDIN at an international conference (IMCC – International Marine Conservation Congress) in 2014. HW is working on some outreach activities which will further promote the use of the Data Guidelines and the Discovery Standard and I will be liaising with her on this. Uptake of Metadata Maestro is also increasing annually, suggesting wider integration into UK marine organisations.</w:t>
      </w:r>
    </w:p>
    <w:p w:rsidR="00D42F00" w:rsidRPr="00D42F00" w:rsidRDefault="00D42F00" w:rsidP="00D42F00">
      <w:pPr>
        <w:jc w:val="both"/>
        <w:rPr>
          <w:rFonts w:asciiTheme="minorHAnsi" w:hAnsiTheme="minorHAnsi"/>
          <w:sz w:val="22"/>
          <w:szCs w:val="22"/>
        </w:rPr>
      </w:pPr>
    </w:p>
    <w:p w:rsidR="00D42F00" w:rsidRPr="00D42F00" w:rsidRDefault="00D42F00" w:rsidP="00D42F00">
      <w:pPr>
        <w:jc w:val="both"/>
        <w:rPr>
          <w:rFonts w:asciiTheme="minorHAnsi" w:hAnsiTheme="minorHAnsi"/>
          <w:sz w:val="22"/>
          <w:szCs w:val="22"/>
        </w:rPr>
      </w:pPr>
      <w:r w:rsidRPr="00D42F00">
        <w:rPr>
          <w:rFonts w:asciiTheme="minorHAnsi" w:hAnsiTheme="minorHAnsi"/>
          <w:sz w:val="22"/>
          <w:szCs w:val="22"/>
        </w:rPr>
        <w:t xml:space="preserve">KT2.2 – Hold at least 4 workshops. </w:t>
      </w:r>
    </w:p>
    <w:p w:rsidR="00D42F00" w:rsidRPr="00D42F00" w:rsidRDefault="00D42F00" w:rsidP="00D42F00">
      <w:pPr>
        <w:pStyle w:val="ListParagraph"/>
        <w:numPr>
          <w:ilvl w:val="0"/>
          <w:numId w:val="29"/>
        </w:numPr>
        <w:jc w:val="both"/>
        <w:rPr>
          <w:rFonts w:asciiTheme="minorHAnsi" w:hAnsiTheme="minorHAnsi"/>
          <w:sz w:val="22"/>
          <w:szCs w:val="22"/>
        </w:rPr>
      </w:pPr>
      <w:r w:rsidRPr="00D42F00">
        <w:rPr>
          <w:rFonts w:asciiTheme="minorHAnsi" w:hAnsiTheme="minorHAnsi"/>
          <w:sz w:val="22"/>
          <w:szCs w:val="22"/>
        </w:rPr>
        <w:t>3 workshops have already been held, two on the Discovery Metadata Standard and one on Data Guidelines for Geological Data. There is a final workshop for this FY, set to take place at DASSH on 17 – 18 March, concentrating on Data Guidelines for Biological data. KT2.2 should then be fully reached by end of FY2014/15.</w:t>
      </w:r>
    </w:p>
    <w:p w:rsidR="00D42F00" w:rsidRPr="00D42F00" w:rsidRDefault="00D42F00" w:rsidP="00D42F00">
      <w:pPr>
        <w:rPr>
          <w:rFonts w:asciiTheme="minorHAnsi" w:hAnsiTheme="minorHAnsi"/>
          <w:sz w:val="22"/>
          <w:szCs w:val="22"/>
        </w:rPr>
      </w:pPr>
    </w:p>
    <w:p w:rsidR="00D42F00" w:rsidRPr="00D42F00" w:rsidRDefault="00D42F00" w:rsidP="00D42F00">
      <w:pPr>
        <w:jc w:val="both"/>
        <w:rPr>
          <w:rFonts w:asciiTheme="minorHAnsi" w:hAnsiTheme="minorHAnsi"/>
          <w:sz w:val="22"/>
          <w:szCs w:val="22"/>
        </w:rPr>
      </w:pPr>
      <w:r w:rsidRPr="00D42F00">
        <w:rPr>
          <w:rFonts w:asciiTheme="minorHAnsi" w:hAnsiTheme="minorHAnsi"/>
          <w:sz w:val="22"/>
          <w:szCs w:val="22"/>
        </w:rPr>
        <w:t xml:space="preserve">KT2.3 – Ensure coordination with national and international initiatives. </w:t>
      </w:r>
    </w:p>
    <w:p w:rsidR="00D42F00" w:rsidRPr="00D42F00" w:rsidRDefault="00D42F00" w:rsidP="00D42F00">
      <w:pPr>
        <w:pStyle w:val="ListParagraph"/>
        <w:numPr>
          <w:ilvl w:val="0"/>
          <w:numId w:val="29"/>
        </w:numPr>
        <w:jc w:val="both"/>
        <w:rPr>
          <w:rFonts w:asciiTheme="minorHAnsi" w:hAnsiTheme="minorHAnsi"/>
          <w:sz w:val="22"/>
          <w:szCs w:val="22"/>
        </w:rPr>
      </w:pPr>
      <w:r w:rsidRPr="00D42F00">
        <w:rPr>
          <w:rFonts w:asciiTheme="minorHAnsi" w:hAnsiTheme="minorHAnsi"/>
          <w:sz w:val="22"/>
          <w:szCs w:val="22"/>
        </w:rPr>
        <w:t xml:space="preserve">At present, I am still getting up to speed on the data specifications for INSPIRE and GEMINI. I am making steady progress however, and have registered with the INSPIRE Hub so I will be able to determine by end of FY 2014/15 as to whether we are in conformance with INSPIRE and if not, the 2015/16 Work Plan can be updated to include the necessary remedial action. </w:t>
      </w:r>
    </w:p>
    <w:p w:rsidR="00D42F00" w:rsidRPr="00D42F00" w:rsidRDefault="00D42F00" w:rsidP="00D42F00">
      <w:pPr>
        <w:rPr>
          <w:rFonts w:asciiTheme="minorHAnsi" w:hAnsiTheme="minorHAnsi"/>
          <w:sz w:val="22"/>
          <w:szCs w:val="22"/>
        </w:rPr>
      </w:pPr>
    </w:p>
    <w:p w:rsidR="00D42F00" w:rsidRPr="00D42F00" w:rsidRDefault="00D42F00" w:rsidP="00D42F00">
      <w:pPr>
        <w:rPr>
          <w:rFonts w:asciiTheme="minorHAnsi" w:hAnsiTheme="minorHAnsi"/>
          <w:b/>
          <w:sz w:val="22"/>
          <w:szCs w:val="22"/>
          <w:u w:val="single"/>
        </w:rPr>
      </w:pPr>
      <w:r w:rsidRPr="00D42F00">
        <w:rPr>
          <w:rFonts w:asciiTheme="minorHAnsi" w:hAnsiTheme="minorHAnsi"/>
          <w:b/>
          <w:sz w:val="22"/>
          <w:szCs w:val="22"/>
          <w:u w:val="single"/>
        </w:rPr>
        <w:t>Review of Deliverables by Quarter</w:t>
      </w:r>
    </w:p>
    <w:p w:rsidR="00D42F00" w:rsidRPr="00D42F00" w:rsidRDefault="00D42F00" w:rsidP="00D42F00">
      <w:pPr>
        <w:rPr>
          <w:rFonts w:asciiTheme="minorHAnsi" w:hAnsiTheme="minorHAnsi"/>
          <w:sz w:val="22"/>
          <w:szCs w:val="22"/>
        </w:rPr>
      </w:pPr>
      <w:r w:rsidRPr="00D42F00">
        <w:rPr>
          <w:rFonts w:asciiTheme="minorHAnsi" w:hAnsiTheme="minorHAnsi"/>
          <w:sz w:val="22"/>
          <w:szCs w:val="22"/>
        </w:rPr>
        <w:t>All Q1 deliverables completed apart from:</w:t>
      </w:r>
    </w:p>
    <w:p w:rsidR="00D42F00" w:rsidRPr="00D42F00" w:rsidRDefault="00D42F00" w:rsidP="00D42F00">
      <w:pPr>
        <w:pStyle w:val="ListParagraph"/>
        <w:numPr>
          <w:ilvl w:val="0"/>
          <w:numId w:val="25"/>
        </w:numPr>
        <w:jc w:val="both"/>
        <w:rPr>
          <w:rFonts w:asciiTheme="minorHAnsi" w:hAnsiTheme="minorHAnsi"/>
          <w:sz w:val="22"/>
          <w:szCs w:val="22"/>
        </w:rPr>
      </w:pPr>
      <w:r w:rsidRPr="00D42F00">
        <w:rPr>
          <w:rFonts w:asciiTheme="minorHAnsi" w:hAnsiTheme="minorHAnsi"/>
          <w:sz w:val="22"/>
          <w:szCs w:val="22"/>
        </w:rPr>
        <w:t>Commissioning Guidance on Archive Standard for Collating Data – this agreed at last Exec meeting to be shifted back to next FY.</w:t>
      </w:r>
    </w:p>
    <w:p w:rsidR="00D42F00" w:rsidRPr="00D42F00" w:rsidRDefault="00D42F00" w:rsidP="00D42F00">
      <w:pPr>
        <w:pStyle w:val="ListParagraph"/>
        <w:numPr>
          <w:ilvl w:val="0"/>
          <w:numId w:val="25"/>
        </w:numPr>
        <w:jc w:val="both"/>
        <w:rPr>
          <w:rFonts w:asciiTheme="minorHAnsi" w:hAnsiTheme="minorHAnsi"/>
          <w:sz w:val="22"/>
          <w:szCs w:val="22"/>
        </w:rPr>
      </w:pPr>
      <w:r w:rsidRPr="00D42F00">
        <w:rPr>
          <w:rFonts w:asciiTheme="minorHAnsi" w:hAnsiTheme="minorHAnsi"/>
          <w:sz w:val="22"/>
          <w:szCs w:val="22"/>
        </w:rPr>
        <w:t>Review INSPIRE data specifications – see comments above about KT2.3</w:t>
      </w:r>
    </w:p>
    <w:p w:rsidR="00D42F00" w:rsidRPr="00D42F00" w:rsidRDefault="00D42F00" w:rsidP="00D42F00">
      <w:pPr>
        <w:rPr>
          <w:rFonts w:asciiTheme="minorHAnsi" w:hAnsiTheme="minorHAnsi"/>
          <w:sz w:val="22"/>
          <w:szCs w:val="22"/>
        </w:rPr>
      </w:pPr>
    </w:p>
    <w:p w:rsidR="00D42F00" w:rsidRPr="00D42F00" w:rsidRDefault="00D42F00" w:rsidP="00D42F00">
      <w:pPr>
        <w:rPr>
          <w:rFonts w:asciiTheme="minorHAnsi" w:hAnsiTheme="minorHAnsi"/>
          <w:sz w:val="22"/>
          <w:szCs w:val="22"/>
        </w:rPr>
      </w:pPr>
      <w:r w:rsidRPr="00D42F00">
        <w:rPr>
          <w:rFonts w:asciiTheme="minorHAnsi" w:hAnsiTheme="minorHAnsi"/>
          <w:sz w:val="22"/>
          <w:szCs w:val="22"/>
        </w:rPr>
        <w:t>All Q2 deliverables completed apart from:</w:t>
      </w:r>
    </w:p>
    <w:p w:rsidR="00D42F00" w:rsidRPr="00D42F00" w:rsidRDefault="00D42F00" w:rsidP="00D42F00">
      <w:pPr>
        <w:pStyle w:val="ListParagraph"/>
        <w:numPr>
          <w:ilvl w:val="0"/>
          <w:numId w:val="26"/>
        </w:numPr>
        <w:jc w:val="both"/>
        <w:rPr>
          <w:rFonts w:asciiTheme="minorHAnsi" w:hAnsiTheme="minorHAnsi"/>
          <w:sz w:val="22"/>
          <w:szCs w:val="22"/>
        </w:rPr>
      </w:pPr>
      <w:r w:rsidRPr="00D42F00">
        <w:rPr>
          <w:rFonts w:asciiTheme="minorHAnsi" w:hAnsiTheme="minorHAnsi"/>
          <w:sz w:val="22"/>
          <w:szCs w:val="22"/>
        </w:rPr>
        <w:t>Review discovery metadata for products – this is still in progress but will be complete by time of March Standards Working Group meeting.</w:t>
      </w:r>
    </w:p>
    <w:p w:rsidR="00D42F00" w:rsidRPr="00D42F00" w:rsidRDefault="00D42F00" w:rsidP="00D42F00">
      <w:pPr>
        <w:pStyle w:val="ListParagraph"/>
        <w:numPr>
          <w:ilvl w:val="0"/>
          <w:numId w:val="26"/>
        </w:numPr>
        <w:jc w:val="both"/>
        <w:rPr>
          <w:rFonts w:asciiTheme="minorHAnsi" w:hAnsiTheme="minorHAnsi"/>
          <w:sz w:val="22"/>
          <w:szCs w:val="22"/>
        </w:rPr>
      </w:pPr>
      <w:r w:rsidRPr="00D42F00">
        <w:rPr>
          <w:rFonts w:asciiTheme="minorHAnsi" w:hAnsiTheme="minorHAnsi"/>
          <w:sz w:val="22"/>
          <w:szCs w:val="22"/>
        </w:rPr>
        <w:t>Convert at least one Data Guideline to new format – this agreed at last Exec meeting to be shifted back to next FY.</w:t>
      </w:r>
    </w:p>
    <w:p w:rsidR="00D42F00" w:rsidRPr="00D42F00" w:rsidRDefault="00D42F00" w:rsidP="00D42F00">
      <w:pPr>
        <w:rPr>
          <w:rFonts w:asciiTheme="minorHAnsi" w:hAnsiTheme="minorHAnsi"/>
          <w:sz w:val="22"/>
          <w:szCs w:val="22"/>
        </w:rPr>
      </w:pPr>
    </w:p>
    <w:p w:rsidR="00D42F00" w:rsidRPr="00D42F00" w:rsidRDefault="00D42F00" w:rsidP="00D42F00">
      <w:pPr>
        <w:rPr>
          <w:rFonts w:asciiTheme="minorHAnsi" w:hAnsiTheme="minorHAnsi"/>
          <w:sz w:val="22"/>
          <w:szCs w:val="22"/>
        </w:rPr>
      </w:pPr>
      <w:r w:rsidRPr="00D42F00">
        <w:rPr>
          <w:rFonts w:asciiTheme="minorHAnsi" w:hAnsiTheme="minorHAnsi"/>
          <w:sz w:val="22"/>
          <w:szCs w:val="22"/>
        </w:rPr>
        <w:t>All Q3 deliverables completed apart from:</w:t>
      </w:r>
    </w:p>
    <w:p w:rsidR="00D42F00" w:rsidRPr="00D42F00" w:rsidRDefault="00D42F00" w:rsidP="00D42F00">
      <w:pPr>
        <w:pStyle w:val="ListParagraph"/>
        <w:numPr>
          <w:ilvl w:val="0"/>
          <w:numId w:val="27"/>
        </w:numPr>
        <w:jc w:val="both"/>
        <w:rPr>
          <w:rFonts w:asciiTheme="minorHAnsi" w:hAnsiTheme="minorHAnsi"/>
          <w:sz w:val="22"/>
          <w:szCs w:val="22"/>
        </w:rPr>
      </w:pPr>
      <w:r w:rsidRPr="00D42F00">
        <w:rPr>
          <w:rFonts w:asciiTheme="minorHAnsi" w:hAnsiTheme="minorHAnsi"/>
          <w:sz w:val="22"/>
          <w:szCs w:val="22"/>
        </w:rPr>
        <w:t>Publish new data guidelines – awaiting feedback from DASSH on Transect and Quadrat guidelines. DASSH say this feedback should be available by the end of the week and therefore, I am hopeful of publishing these guidelines by beginning of March.</w:t>
      </w:r>
    </w:p>
    <w:p w:rsidR="00D42F00" w:rsidRPr="00D42F00" w:rsidRDefault="00D42F00" w:rsidP="00D42F00">
      <w:pPr>
        <w:pStyle w:val="ListParagraph"/>
        <w:numPr>
          <w:ilvl w:val="0"/>
          <w:numId w:val="27"/>
        </w:numPr>
        <w:jc w:val="both"/>
        <w:rPr>
          <w:rFonts w:asciiTheme="minorHAnsi" w:hAnsiTheme="minorHAnsi"/>
          <w:sz w:val="22"/>
          <w:szCs w:val="22"/>
        </w:rPr>
      </w:pPr>
      <w:r w:rsidRPr="00D42F00">
        <w:rPr>
          <w:rFonts w:asciiTheme="minorHAnsi" w:hAnsiTheme="minorHAnsi"/>
          <w:sz w:val="22"/>
          <w:szCs w:val="22"/>
        </w:rPr>
        <w:t xml:space="preserve">Convert at least one data guideline to new format – Side scan sonar guideline written and sent to BGS for review, but feedback received in Q4, necessitating editing before publication can begin.  </w:t>
      </w:r>
    </w:p>
    <w:p w:rsidR="00D42F00" w:rsidRPr="00D42F00" w:rsidRDefault="00D42F00" w:rsidP="00D42F00">
      <w:pPr>
        <w:pStyle w:val="ListParagraph"/>
        <w:numPr>
          <w:ilvl w:val="0"/>
          <w:numId w:val="27"/>
        </w:numPr>
        <w:jc w:val="both"/>
        <w:rPr>
          <w:rFonts w:asciiTheme="minorHAnsi" w:hAnsiTheme="minorHAnsi"/>
          <w:sz w:val="22"/>
          <w:szCs w:val="22"/>
        </w:rPr>
      </w:pPr>
      <w:r w:rsidRPr="00D42F00">
        <w:rPr>
          <w:rFonts w:asciiTheme="minorHAnsi" w:hAnsiTheme="minorHAnsi"/>
          <w:sz w:val="22"/>
          <w:szCs w:val="22"/>
        </w:rPr>
        <w:t>Request feedback from MSCC members on uptake of data guidelines – MSCC contacted again on this but no response to date.</w:t>
      </w:r>
    </w:p>
    <w:p w:rsidR="00D42F00" w:rsidRPr="00D42F00" w:rsidRDefault="00D42F00" w:rsidP="00D42F00">
      <w:pPr>
        <w:rPr>
          <w:rFonts w:asciiTheme="minorHAnsi" w:hAnsiTheme="minorHAnsi"/>
          <w:sz w:val="22"/>
          <w:szCs w:val="22"/>
        </w:rPr>
      </w:pPr>
    </w:p>
    <w:p w:rsidR="00D42F00" w:rsidRPr="00D42F00" w:rsidRDefault="00D42F00" w:rsidP="00D42F00">
      <w:pPr>
        <w:rPr>
          <w:rFonts w:asciiTheme="minorHAnsi" w:hAnsiTheme="minorHAnsi"/>
          <w:sz w:val="22"/>
          <w:szCs w:val="22"/>
        </w:rPr>
      </w:pPr>
      <w:r w:rsidRPr="00D42F00">
        <w:rPr>
          <w:rFonts w:asciiTheme="minorHAnsi" w:hAnsiTheme="minorHAnsi"/>
          <w:sz w:val="22"/>
          <w:szCs w:val="22"/>
        </w:rPr>
        <w:t>Q4: Deliverables as follows:</w:t>
      </w:r>
    </w:p>
    <w:p w:rsidR="00D42F00" w:rsidRPr="00D42F00" w:rsidRDefault="00D42F00" w:rsidP="00D42F00">
      <w:pPr>
        <w:pStyle w:val="ListParagraph"/>
        <w:numPr>
          <w:ilvl w:val="0"/>
          <w:numId w:val="24"/>
        </w:numPr>
        <w:jc w:val="both"/>
        <w:rPr>
          <w:rFonts w:asciiTheme="minorHAnsi" w:hAnsiTheme="minorHAnsi"/>
          <w:sz w:val="22"/>
          <w:szCs w:val="22"/>
        </w:rPr>
      </w:pPr>
      <w:r w:rsidRPr="00D42F00">
        <w:rPr>
          <w:rFonts w:asciiTheme="minorHAnsi" w:hAnsiTheme="minorHAnsi"/>
          <w:sz w:val="22"/>
          <w:szCs w:val="22"/>
        </w:rPr>
        <w:t>Hold at least one workshop – as previously mentioned, this to happen in March at DASSH.</w:t>
      </w:r>
    </w:p>
    <w:p w:rsidR="00D42F00" w:rsidRPr="00D42F00" w:rsidRDefault="00D42F00" w:rsidP="00D42F00">
      <w:pPr>
        <w:pStyle w:val="ListParagraph"/>
        <w:numPr>
          <w:ilvl w:val="0"/>
          <w:numId w:val="24"/>
        </w:numPr>
        <w:jc w:val="both"/>
        <w:rPr>
          <w:rFonts w:asciiTheme="minorHAnsi" w:hAnsiTheme="minorHAnsi"/>
          <w:sz w:val="22"/>
          <w:szCs w:val="22"/>
        </w:rPr>
      </w:pPr>
      <w:proofErr w:type="gramStart"/>
      <w:r w:rsidRPr="00D42F00">
        <w:rPr>
          <w:rFonts w:asciiTheme="minorHAnsi" w:hAnsiTheme="minorHAnsi"/>
          <w:sz w:val="22"/>
          <w:szCs w:val="22"/>
        </w:rPr>
        <w:t>Request download</w:t>
      </w:r>
      <w:proofErr w:type="gramEnd"/>
      <w:r w:rsidRPr="00D42F00">
        <w:rPr>
          <w:rFonts w:asciiTheme="minorHAnsi" w:hAnsiTheme="minorHAnsi"/>
          <w:sz w:val="22"/>
          <w:szCs w:val="22"/>
        </w:rPr>
        <w:t xml:space="preserve"> statistics for MEDIN tools and data guidelines – statistics for Metadata Maestro usage available in summary table below. Data guidelines and ARC GIS layer not available for this year due to technical issues. Requested statistics for online tool from DASSSH. </w:t>
      </w:r>
    </w:p>
    <w:p w:rsidR="00D42F00" w:rsidRPr="00D42F00" w:rsidRDefault="00D42F00" w:rsidP="00D42F00">
      <w:pPr>
        <w:pStyle w:val="ListParagraph"/>
        <w:numPr>
          <w:ilvl w:val="0"/>
          <w:numId w:val="24"/>
        </w:numPr>
        <w:jc w:val="both"/>
        <w:rPr>
          <w:rFonts w:asciiTheme="minorHAnsi" w:hAnsiTheme="minorHAnsi"/>
          <w:sz w:val="22"/>
          <w:szCs w:val="22"/>
        </w:rPr>
      </w:pPr>
      <w:r w:rsidRPr="00D42F00">
        <w:rPr>
          <w:rFonts w:asciiTheme="minorHAnsi" w:hAnsiTheme="minorHAnsi"/>
          <w:sz w:val="22"/>
          <w:szCs w:val="22"/>
        </w:rPr>
        <w:lastRenderedPageBreak/>
        <w:t xml:space="preserve">Convert at least 1 data guideline to new format – this delayed due to problems with the side scan sonar guideline written in Q3 having to be edited as a result of feedback. However, it is still expected that this deadline will be met by end FY. </w:t>
      </w:r>
    </w:p>
    <w:p w:rsidR="00D42F00" w:rsidRPr="00D42F00" w:rsidRDefault="00D42F00" w:rsidP="00D42F00">
      <w:pPr>
        <w:pStyle w:val="ListParagraph"/>
        <w:numPr>
          <w:ilvl w:val="0"/>
          <w:numId w:val="24"/>
        </w:numPr>
        <w:jc w:val="both"/>
        <w:rPr>
          <w:rFonts w:asciiTheme="minorHAnsi" w:hAnsiTheme="minorHAnsi"/>
          <w:sz w:val="22"/>
          <w:szCs w:val="22"/>
        </w:rPr>
      </w:pPr>
      <w:r w:rsidRPr="00D42F00">
        <w:rPr>
          <w:rFonts w:asciiTheme="minorHAnsi" w:hAnsiTheme="minorHAnsi"/>
          <w:sz w:val="22"/>
          <w:szCs w:val="22"/>
        </w:rPr>
        <w:t>Standards Work Plan for 2015 – 16. In progress. Draft to be presented to Exec Team.</w:t>
      </w:r>
    </w:p>
    <w:p w:rsidR="00D42F00" w:rsidRPr="00D42F00" w:rsidRDefault="00D42F00" w:rsidP="00D42F00">
      <w:pPr>
        <w:pStyle w:val="ListParagraph"/>
        <w:numPr>
          <w:ilvl w:val="0"/>
          <w:numId w:val="24"/>
        </w:numPr>
        <w:jc w:val="both"/>
        <w:rPr>
          <w:rFonts w:asciiTheme="minorHAnsi" w:hAnsiTheme="minorHAnsi"/>
          <w:sz w:val="22"/>
          <w:szCs w:val="22"/>
        </w:rPr>
      </w:pPr>
      <w:r w:rsidRPr="00D42F00">
        <w:rPr>
          <w:rFonts w:asciiTheme="minorHAnsi" w:hAnsiTheme="minorHAnsi"/>
          <w:sz w:val="22"/>
          <w:szCs w:val="22"/>
        </w:rPr>
        <w:t>Standards Annual Report – not yet begun.</w:t>
      </w:r>
    </w:p>
    <w:p w:rsidR="00D42F00" w:rsidRPr="00D42F00" w:rsidRDefault="00D42F00" w:rsidP="00D42F00">
      <w:pPr>
        <w:rPr>
          <w:rFonts w:asciiTheme="minorHAnsi" w:hAnsiTheme="minorHAnsi"/>
          <w:sz w:val="22"/>
          <w:szCs w:val="22"/>
        </w:rPr>
      </w:pPr>
    </w:p>
    <w:p w:rsidR="00D42F00" w:rsidRPr="00D42F00" w:rsidRDefault="00D42F00" w:rsidP="00D42F00">
      <w:pPr>
        <w:rPr>
          <w:rFonts w:asciiTheme="minorHAnsi" w:hAnsiTheme="minorHAnsi"/>
          <w:b/>
          <w:sz w:val="22"/>
          <w:szCs w:val="22"/>
          <w:u w:val="single"/>
        </w:rPr>
      </w:pPr>
      <w:proofErr w:type="gramStart"/>
      <w:r w:rsidRPr="00D42F00">
        <w:rPr>
          <w:rFonts w:asciiTheme="minorHAnsi" w:hAnsiTheme="minorHAnsi"/>
          <w:b/>
          <w:sz w:val="22"/>
          <w:szCs w:val="22"/>
          <w:u w:val="single"/>
        </w:rPr>
        <w:t>Other  outputs</w:t>
      </w:r>
      <w:proofErr w:type="gramEnd"/>
      <w:r w:rsidRPr="00D42F00">
        <w:rPr>
          <w:rFonts w:asciiTheme="minorHAnsi" w:hAnsiTheme="minorHAnsi"/>
          <w:b/>
          <w:sz w:val="22"/>
          <w:szCs w:val="22"/>
          <w:u w:val="single"/>
        </w:rPr>
        <w:t xml:space="preserve"> from 2014/15 Work Programme</w:t>
      </w:r>
    </w:p>
    <w:p w:rsidR="00D42F00" w:rsidRPr="00D42F00" w:rsidRDefault="00D42F00" w:rsidP="00D42F00">
      <w:pPr>
        <w:pStyle w:val="ListParagraph"/>
        <w:numPr>
          <w:ilvl w:val="0"/>
          <w:numId w:val="28"/>
        </w:numPr>
        <w:jc w:val="both"/>
        <w:rPr>
          <w:rFonts w:asciiTheme="minorHAnsi" w:hAnsiTheme="minorHAnsi"/>
          <w:sz w:val="22"/>
          <w:szCs w:val="22"/>
        </w:rPr>
      </w:pPr>
      <w:r w:rsidRPr="00D42F00">
        <w:rPr>
          <w:rFonts w:asciiTheme="minorHAnsi" w:hAnsiTheme="minorHAnsi"/>
          <w:sz w:val="22"/>
          <w:szCs w:val="22"/>
        </w:rPr>
        <w:t>Maintenance of Discovery Metadata Standard and tools – this is ongoing, with regular feedback from MEDIN core team to DASSH. On joining the MEDIN team, one of my first roles was to provide detailed feedback on issues with the online tool to DASSH, which has enabled them to improve the latest version of the software.</w:t>
      </w:r>
    </w:p>
    <w:p w:rsidR="00D42F00" w:rsidRPr="00D42F00" w:rsidRDefault="00D42F00" w:rsidP="00D42F00">
      <w:pPr>
        <w:pStyle w:val="ListParagraph"/>
        <w:numPr>
          <w:ilvl w:val="0"/>
          <w:numId w:val="28"/>
        </w:numPr>
        <w:jc w:val="both"/>
        <w:rPr>
          <w:rFonts w:asciiTheme="minorHAnsi" w:hAnsiTheme="minorHAnsi"/>
          <w:sz w:val="22"/>
          <w:szCs w:val="22"/>
        </w:rPr>
      </w:pPr>
      <w:r w:rsidRPr="00D42F00">
        <w:rPr>
          <w:rFonts w:asciiTheme="minorHAnsi" w:hAnsiTheme="minorHAnsi"/>
          <w:sz w:val="22"/>
          <w:szCs w:val="22"/>
        </w:rPr>
        <w:t>Review and publish met mast data guideline – this is in progress. Feedback has been received on the draft document from the Crown Estate and it will now be passed onto the Met Office for their perusal before being sent out for final review. This hopefully should be published before end of FY2014/15 or in Q1 of FY 2015/16</w:t>
      </w:r>
    </w:p>
    <w:p w:rsidR="00D42F00" w:rsidRPr="00D42F00" w:rsidRDefault="00D42F00" w:rsidP="00D42F00">
      <w:pPr>
        <w:pStyle w:val="ListParagraph"/>
        <w:numPr>
          <w:ilvl w:val="0"/>
          <w:numId w:val="28"/>
        </w:numPr>
        <w:jc w:val="both"/>
        <w:rPr>
          <w:rFonts w:asciiTheme="minorHAnsi" w:hAnsiTheme="minorHAnsi"/>
          <w:sz w:val="22"/>
          <w:szCs w:val="22"/>
        </w:rPr>
      </w:pPr>
      <w:r w:rsidRPr="00D42F00">
        <w:rPr>
          <w:rFonts w:asciiTheme="minorHAnsi" w:hAnsiTheme="minorHAnsi"/>
          <w:sz w:val="22"/>
          <w:szCs w:val="22"/>
        </w:rPr>
        <w:t>Establish links with providers of UK satellite data – postponed to Q1 of FY2015/16</w:t>
      </w:r>
    </w:p>
    <w:p w:rsidR="00D42F00" w:rsidRPr="00D42F00" w:rsidRDefault="00D42F00" w:rsidP="00D42F00">
      <w:pPr>
        <w:rPr>
          <w:rFonts w:asciiTheme="minorHAnsi" w:hAnsiTheme="minorHAnsi"/>
          <w:sz w:val="22"/>
          <w:szCs w:val="22"/>
        </w:rPr>
      </w:pPr>
    </w:p>
    <w:p w:rsidR="00D42F00" w:rsidRPr="00D42F00" w:rsidRDefault="00D42F00" w:rsidP="00D42F00">
      <w:pPr>
        <w:rPr>
          <w:rFonts w:asciiTheme="minorHAnsi" w:hAnsiTheme="minorHAnsi"/>
          <w:sz w:val="22"/>
          <w:szCs w:val="22"/>
        </w:rPr>
      </w:pPr>
      <w:r w:rsidRPr="00D42F00">
        <w:rPr>
          <w:rFonts w:asciiTheme="minorHAnsi" w:hAnsiTheme="minorHAnsi"/>
          <w:sz w:val="22"/>
          <w:szCs w:val="22"/>
        </w:rPr>
        <w:t>Feedback received from MoD as well on draft underwater noise guidance. As a result of feedback, this should be published in Q1 of FY2015/16.</w:t>
      </w:r>
    </w:p>
    <w:p w:rsidR="00D42F00" w:rsidRPr="00D42F00" w:rsidRDefault="00D42F00" w:rsidP="00D42F00">
      <w:pPr>
        <w:rPr>
          <w:rFonts w:asciiTheme="minorHAnsi" w:hAnsiTheme="minorHAnsi"/>
          <w:sz w:val="22"/>
          <w:szCs w:val="22"/>
        </w:rPr>
      </w:pPr>
    </w:p>
    <w:p w:rsidR="00D42F00" w:rsidRPr="00D42F00" w:rsidRDefault="00D42F00" w:rsidP="00D42F00">
      <w:pPr>
        <w:rPr>
          <w:rFonts w:asciiTheme="minorHAnsi" w:hAnsiTheme="minorHAnsi"/>
          <w:sz w:val="22"/>
          <w:szCs w:val="22"/>
        </w:rPr>
      </w:pPr>
      <w:r w:rsidRPr="00D42F00">
        <w:rPr>
          <w:rFonts w:asciiTheme="minorHAnsi" w:hAnsiTheme="minorHAnsi"/>
          <w:sz w:val="22"/>
          <w:szCs w:val="22"/>
        </w:rPr>
        <w:t xml:space="preserve">Metadata Maestro </w:t>
      </w:r>
      <w:proofErr w:type="gramStart"/>
      <w:r w:rsidRPr="00D42F00">
        <w:rPr>
          <w:rFonts w:asciiTheme="minorHAnsi" w:hAnsiTheme="minorHAnsi"/>
          <w:sz w:val="22"/>
          <w:szCs w:val="22"/>
        </w:rPr>
        <w:t>download</w:t>
      </w:r>
      <w:proofErr w:type="gramEnd"/>
      <w:r w:rsidRPr="00D42F00">
        <w:rPr>
          <w:rFonts w:asciiTheme="minorHAnsi" w:hAnsiTheme="minorHAnsi"/>
          <w:sz w:val="22"/>
          <w:szCs w:val="22"/>
        </w:rPr>
        <w:t xml:space="preserve"> statistics to date</w:t>
      </w:r>
    </w:p>
    <w:p w:rsidR="00D42F00" w:rsidRPr="00D42F00" w:rsidRDefault="00D42F00" w:rsidP="00D42F00">
      <w:pPr>
        <w:rPr>
          <w:rFonts w:asciiTheme="minorHAnsi" w:hAnsiTheme="minorHAnsi"/>
          <w:sz w:val="22"/>
          <w:szCs w:val="22"/>
        </w:rPr>
      </w:pPr>
    </w:p>
    <w:tbl>
      <w:tblPr>
        <w:tblStyle w:val="TableGrid"/>
        <w:tblW w:w="0" w:type="auto"/>
        <w:tblLook w:val="04A0" w:firstRow="1" w:lastRow="0" w:firstColumn="1" w:lastColumn="0" w:noHBand="0" w:noVBand="1"/>
      </w:tblPr>
      <w:tblGrid>
        <w:gridCol w:w="2310"/>
        <w:gridCol w:w="2310"/>
        <w:gridCol w:w="2311"/>
        <w:gridCol w:w="2311"/>
      </w:tblGrid>
      <w:tr w:rsidR="00D42F00" w:rsidRPr="00D42F00" w:rsidTr="005D12A5">
        <w:tc>
          <w:tcPr>
            <w:tcW w:w="2310" w:type="dxa"/>
          </w:tcPr>
          <w:p w:rsidR="00D42F00" w:rsidRPr="00D42F00" w:rsidRDefault="00D42F00" w:rsidP="005D12A5">
            <w:pPr>
              <w:rPr>
                <w:rFonts w:asciiTheme="minorHAnsi" w:hAnsiTheme="minorHAnsi"/>
              </w:rPr>
            </w:pPr>
            <w:r w:rsidRPr="00D42F00">
              <w:rPr>
                <w:rFonts w:asciiTheme="minorHAnsi" w:hAnsiTheme="minorHAnsi"/>
              </w:rPr>
              <w:t>Financial Year</w:t>
            </w:r>
          </w:p>
        </w:tc>
        <w:tc>
          <w:tcPr>
            <w:tcW w:w="2310" w:type="dxa"/>
          </w:tcPr>
          <w:p w:rsidR="00D42F00" w:rsidRPr="00D42F00" w:rsidRDefault="00D42F00" w:rsidP="005D12A5">
            <w:pPr>
              <w:rPr>
                <w:rFonts w:asciiTheme="minorHAnsi" w:hAnsiTheme="minorHAnsi"/>
              </w:rPr>
            </w:pPr>
            <w:r w:rsidRPr="00D42F00">
              <w:rPr>
                <w:rFonts w:asciiTheme="minorHAnsi" w:hAnsiTheme="minorHAnsi"/>
              </w:rPr>
              <w:t>Total downloads</w:t>
            </w:r>
          </w:p>
        </w:tc>
        <w:tc>
          <w:tcPr>
            <w:tcW w:w="2311" w:type="dxa"/>
          </w:tcPr>
          <w:p w:rsidR="00D42F00" w:rsidRPr="00D42F00" w:rsidRDefault="00D42F00" w:rsidP="005D12A5">
            <w:pPr>
              <w:rPr>
                <w:rFonts w:asciiTheme="minorHAnsi" w:hAnsiTheme="minorHAnsi"/>
              </w:rPr>
            </w:pPr>
            <w:r w:rsidRPr="00D42F00">
              <w:rPr>
                <w:rFonts w:asciiTheme="minorHAnsi" w:hAnsiTheme="minorHAnsi"/>
              </w:rPr>
              <w:t>Downloads in this FY</w:t>
            </w:r>
          </w:p>
        </w:tc>
        <w:tc>
          <w:tcPr>
            <w:tcW w:w="2311" w:type="dxa"/>
          </w:tcPr>
          <w:p w:rsidR="00D42F00" w:rsidRPr="00D42F00" w:rsidRDefault="00D42F00" w:rsidP="005D12A5">
            <w:pPr>
              <w:rPr>
                <w:rFonts w:asciiTheme="minorHAnsi" w:hAnsiTheme="minorHAnsi"/>
              </w:rPr>
            </w:pPr>
            <w:r w:rsidRPr="00D42F00">
              <w:rPr>
                <w:rFonts w:asciiTheme="minorHAnsi" w:hAnsiTheme="minorHAnsi"/>
              </w:rPr>
              <w:t>New users in this FY</w:t>
            </w:r>
          </w:p>
        </w:tc>
      </w:tr>
      <w:tr w:rsidR="00D42F00" w:rsidRPr="00D42F00" w:rsidTr="005D12A5">
        <w:tc>
          <w:tcPr>
            <w:tcW w:w="2310" w:type="dxa"/>
          </w:tcPr>
          <w:p w:rsidR="00D42F00" w:rsidRPr="00D42F00" w:rsidRDefault="00D42F00" w:rsidP="005D12A5">
            <w:pPr>
              <w:rPr>
                <w:rFonts w:asciiTheme="minorHAnsi" w:hAnsiTheme="minorHAnsi"/>
              </w:rPr>
            </w:pPr>
            <w:r w:rsidRPr="00D42F00">
              <w:rPr>
                <w:rFonts w:asciiTheme="minorHAnsi" w:hAnsiTheme="minorHAnsi"/>
              </w:rPr>
              <w:t>2011/2012</w:t>
            </w:r>
          </w:p>
        </w:tc>
        <w:tc>
          <w:tcPr>
            <w:tcW w:w="2310" w:type="dxa"/>
          </w:tcPr>
          <w:p w:rsidR="00D42F00" w:rsidRPr="00D42F00" w:rsidRDefault="00D42F00" w:rsidP="005D12A5">
            <w:pPr>
              <w:rPr>
                <w:rFonts w:asciiTheme="minorHAnsi" w:hAnsiTheme="minorHAnsi"/>
              </w:rPr>
            </w:pPr>
            <w:r w:rsidRPr="00D42F00">
              <w:rPr>
                <w:rFonts w:asciiTheme="minorHAnsi" w:hAnsiTheme="minorHAnsi"/>
              </w:rPr>
              <w:t>164</w:t>
            </w:r>
          </w:p>
        </w:tc>
        <w:tc>
          <w:tcPr>
            <w:tcW w:w="2311" w:type="dxa"/>
          </w:tcPr>
          <w:p w:rsidR="00D42F00" w:rsidRPr="00D42F00" w:rsidRDefault="00D42F00" w:rsidP="005D12A5">
            <w:pPr>
              <w:rPr>
                <w:rFonts w:asciiTheme="minorHAnsi" w:hAnsiTheme="minorHAnsi"/>
              </w:rPr>
            </w:pPr>
            <w:r w:rsidRPr="00D42F00">
              <w:rPr>
                <w:rFonts w:asciiTheme="minorHAnsi" w:hAnsiTheme="minorHAnsi"/>
              </w:rPr>
              <w:t>164</w:t>
            </w:r>
          </w:p>
        </w:tc>
        <w:tc>
          <w:tcPr>
            <w:tcW w:w="2311" w:type="dxa"/>
          </w:tcPr>
          <w:p w:rsidR="00D42F00" w:rsidRPr="00D42F00" w:rsidRDefault="00D42F00" w:rsidP="005D12A5">
            <w:pPr>
              <w:rPr>
                <w:rFonts w:asciiTheme="minorHAnsi" w:hAnsiTheme="minorHAnsi"/>
              </w:rPr>
            </w:pPr>
            <w:r w:rsidRPr="00D42F00">
              <w:rPr>
                <w:rFonts w:asciiTheme="minorHAnsi" w:hAnsiTheme="minorHAnsi"/>
              </w:rPr>
              <w:t>105</w:t>
            </w:r>
          </w:p>
        </w:tc>
      </w:tr>
      <w:tr w:rsidR="00D42F00" w:rsidRPr="00D42F00" w:rsidTr="005D12A5">
        <w:tc>
          <w:tcPr>
            <w:tcW w:w="2310" w:type="dxa"/>
          </w:tcPr>
          <w:p w:rsidR="00D42F00" w:rsidRPr="00D42F00" w:rsidRDefault="00D42F00" w:rsidP="005D12A5">
            <w:pPr>
              <w:rPr>
                <w:rFonts w:asciiTheme="minorHAnsi" w:hAnsiTheme="minorHAnsi"/>
              </w:rPr>
            </w:pPr>
            <w:r w:rsidRPr="00D42F00">
              <w:rPr>
                <w:rFonts w:asciiTheme="minorHAnsi" w:hAnsiTheme="minorHAnsi"/>
              </w:rPr>
              <w:t>2012/2013</w:t>
            </w:r>
          </w:p>
        </w:tc>
        <w:tc>
          <w:tcPr>
            <w:tcW w:w="2310" w:type="dxa"/>
          </w:tcPr>
          <w:p w:rsidR="00D42F00" w:rsidRPr="00D42F00" w:rsidRDefault="00D42F00" w:rsidP="005D12A5">
            <w:pPr>
              <w:rPr>
                <w:rFonts w:asciiTheme="minorHAnsi" w:hAnsiTheme="minorHAnsi"/>
              </w:rPr>
            </w:pPr>
            <w:r w:rsidRPr="00D42F00">
              <w:rPr>
                <w:rFonts w:asciiTheme="minorHAnsi" w:hAnsiTheme="minorHAnsi"/>
              </w:rPr>
              <w:t>265</w:t>
            </w:r>
          </w:p>
        </w:tc>
        <w:tc>
          <w:tcPr>
            <w:tcW w:w="2311" w:type="dxa"/>
          </w:tcPr>
          <w:p w:rsidR="00D42F00" w:rsidRPr="00D42F00" w:rsidRDefault="00D42F00" w:rsidP="005D12A5">
            <w:pPr>
              <w:rPr>
                <w:rFonts w:asciiTheme="minorHAnsi" w:hAnsiTheme="minorHAnsi"/>
              </w:rPr>
            </w:pPr>
            <w:r w:rsidRPr="00D42F00">
              <w:rPr>
                <w:rFonts w:asciiTheme="minorHAnsi" w:hAnsiTheme="minorHAnsi"/>
              </w:rPr>
              <w:t>101</w:t>
            </w:r>
          </w:p>
        </w:tc>
        <w:tc>
          <w:tcPr>
            <w:tcW w:w="2311" w:type="dxa"/>
          </w:tcPr>
          <w:p w:rsidR="00D42F00" w:rsidRPr="00D42F00" w:rsidRDefault="00D42F00" w:rsidP="005D12A5">
            <w:pPr>
              <w:rPr>
                <w:rFonts w:asciiTheme="minorHAnsi" w:hAnsiTheme="minorHAnsi"/>
              </w:rPr>
            </w:pPr>
            <w:r w:rsidRPr="00D42F00">
              <w:rPr>
                <w:rFonts w:asciiTheme="minorHAnsi" w:hAnsiTheme="minorHAnsi"/>
              </w:rPr>
              <w:t>66</w:t>
            </w:r>
          </w:p>
        </w:tc>
      </w:tr>
      <w:tr w:rsidR="00D42F00" w:rsidRPr="00D42F00" w:rsidTr="005D12A5">
        <w:tc>
          <w:tcPr>
            <w:tcW w:w="2310" w:type="dxa"/>
          </w:tcPr>
          <w:p w:rsidR="00D42F00" w:rsidRPr="00D42F00" w:rsidRDefault="00D42F00" w:rsidP="005D12A5">
            <w:pPr>
              <w:rPr>
                <w:rFonts w:asciiTheme="minorHAnsi" w:hAnsiTheme="minorHAnsi"/>
              </w:rPr>
            </w:pPr>
            <w:r w:rsidRPr="00D42F00">
              <w:rPr>
                <w:rFonts w:asciiTheme="minorHAnsi" w:hAnsiTheme="minorHAnsi"/>
              </w:rPr>
              <w:t>2013/2014</w:t>
            </w:r>
          </w:p>
        </w:tc>
        <w:tc>
          <w:tcPr>
            <w:tcW w:w="2310" w:type="dxa"/>
          </w:tcPr>
          <w:p w:rsidR="00D42F00" w:rsidRPr="00D42F00" w:rsidRDefault="00D42F00" w:rsidP="005D12A5">
            <w:pPr>
              <w:rPr>
                <w:rFonts w:asciiTheme="minorHAnsi" w:hAnsiTheme="minorHAnsi"/>
              </w:rPr>
            </w:pPr>
            <w:r w:rsidRPr="00D42F00">
              <w:rPr>
                <w:rFonts w:asciiTheme="minorHAnsi" w:hAnsiTheme="minorHAnsi"/>
              </w:rPr>
              <w:t>396</w:t>
            </w:r>
          </w:p>
        </w:tc>
        <w:tc>
          <w:tcPr>
            <w:tcW w:w="2311" w:type="dxa"/>
          </w:tcPr>
          <w:p w:rsidR="00D42F00" w:rsidRPr="00D42F00" w:rsidRDefault="00D42F00" w:rsidP="005D12A5">
            <w:pPr>
              <w:rPr>
                <w:rFonts w:asciiTheme="minorHAnsi" w:hAnsiTheme="minorHAnsi"/>
              </w:rPr>
            </w:pPr>
            <w:r w:rsidRPr="00D42F00">
              <w:rPr>
                <w:rFonts w:asciiTheme="minorHAnsi" w:hAnsiTheme="minorHAnsi"/>
              </w:rPr>
              <w:t>131</w:t>
            </w:r>
          </w:p>
        </w:tc>
        <w:tc>
          <w:tcPr>
            <w:tcW w:w="2311" w:type="dxa"/>
          </w:tcPr>
          <w:p w:rsidR="00D42F00" w:rsidRPr="00D42F00" w:rsidRDefault="00D42F00" w:rsidP="005D12A5">
            <w:pPr>
              <w:rPr>
                <w:rFonts w:asciiTheme="minorHAnsi" w:hAnsiTheme="minorHAnsi"/>
              </w:rPr>
            </w:pPr>
            <w:r w:rsidRPr="00D42F00">
              <w:rPr>
                <w:rFonts w:asciiTheme="minorHAnsi" w:hAnsiTheme="minorHAnsi"/>
              </w:rPr>
              <w:t>73</w:t>
            </w:r>
          </w:p>
        </w:tc>
      </w:tr>
      <w:tr w:rsidR="00D42F00" w:rsidRPr="00D42F00" w:rsidTr="005D12A5">
        <w:tc>
          <w:tcPr>
            <w:tcW w:w="2310" w:type="dxa"/>
          </w:tcPr>
          <w:p w:rsidR="00D42F00" w:rsidRPr="00D42F00" w:rsidRDefault="00D42F00" w:rsidP="005D12A5">
            <w:pPr>
              <w:rPr>
                <w:rFonts w:asciiTheme="minorHAnsi" w:hAnsiTheme="minorHAnsi"/>
              </w:rPr>
            </w:pPr>
            <w:r w:rsidRPr="00D42F00">
              <w:rPr>
                <w:rFonts w:asciiTheme="minorHAnsi" w:hAnsiTheme="minorHAnsi"/>
              </w:rPr>
              <w:t>2014/2015</w:t>
            </w:r>
          </w:p>
        </w:tc>
        <w:tc>
          <w:tcPr>
            <w:tcW w:w="2310" w:type="dxa"/>
          </w:tcPr>
          <w:p w:rsidR="00D42F00" w:rsidRPr="00D42F00" w:rsidRDefault="00D42F00" w:rsidP="005D12A5">
            <w:pPr>
              <w:rPr>
                <w:rFonts w:asciiTheme="minorHAnsi" w:hAnsiTheme="minorHAnsi"/>
              </w:rPr>
            </w:pPr>
            <w:r w:rsidRPr="00D42F00">
              <w:rPr>
                <w:rFonts w:asciiTheme="minorHAnsi" w:hAnsiTheme="minorHAnsi"/>
              </w:rPr>
              <w:t>485</w:t>
            </w:r>
          </w:p>
        </w:tc>
        <w:tc>
          <w:tcPr>
            <w:tcW w:w="2311" w:type="dxa"/>
          </w:tcPr>
          <w:p w:rsidR="00D42F00" w:rsidRPr="00D42F00" w:rsidRDefault="00D42F00" w:rsidP="005D12A5">
            <w:pPr>
              <w:rPr>
                <w:rFonts w:asciiTheme="minorHAnsi" w:hAnsiTheme="minorHAnsi"/>
              </w:rPr>
            </w:pPr>
            <w:r w:rsidRPr="00D42F00">
              <w:rPr>
                <w:rFonts w:asciiTheme="minorHAnsi" w:hAnsiTheme="minorHAnsi"/>
              </w:rPr>
              <w:t>89</w:t>
            </w:r>
          </w:p>
        </w:tc>
        <w:tc>
          <w:tcPr>
            <w:tcW w:w="2311" w:type="dxa"/>
          </w:tcPr>
          <w:p w:rsidR="00D42F00" w:rsidRPr="00D42F00" w:rsidRDefault="00D42F00" w:rsidP="005D12A5">
            <w:pPr>
              <w:rPr>
                <w:rFonts w:asciiTheme="minorHAnsi" w:hAnsiTheme="minorHAnsi"/>
              </w:rPr>
            </w:pPr>
            <w:r w:rsidRPr="00D42F00">
              <w:rPr>
                <w:rFonts w:asciiTheme="minorHAnsi" w:hAnsiTheme="minorHAnsi"/>
              </w:rPr>
              <w:t>41</w:t>
            </w:r>
          </w:p>
        </w:tc>
      </w:tr>
    </w:tbl>
    <w:p w:rsidR="00D42F00" w:rsidRPr="00D42F00" w:rsidRDefault="00D42F00" w:rsidP="00D42F00">
      <w:pPr>
        <w:rPr>
          <w:rFonts w:asciiTheme="minorHAnsi" w:hAnsiTheme="minorHAnsi"/>
          <w:sz w:val="22"/>
          <w:szCs w:val="22"/>
        </w:rPr>
      </w:pPr>
    </w:p>
    <w:p w:rsidR="00D42F00" w:rsidRPr="00D42F00" w:rsidRDefault="00D42F00" w:rsidP="00D42F00">
      <w:pPr>
        <w:jc w:val="both"/>
        <w:rPr>
          <w:rFonts w:asciiTheme="minorHAnsi" w:hAnsiTheme="minorHAnsi"/>
          <w:sz w:val="22"/>
          <w:szCs w:val="22"/>
        </w:rPr>
      </w:pPr>
      <w:r w:rsidRPr="00D42F00">
        <w:rPr>
          <w:rFonts w:asciiTheme="minorHAnsi" w:hAnsiTheme="minorHAnsi"/>
          <w:sz w:val="22"/>
          <w:szCs w:val="22"/>
        </w:rPr>
        <w:t xml:space="preserve">This, even discounting the registrations and use of the online tool, therefore exceeds the success criteria for total tool downloads/registrations in HLO1 (which was set at 450). </w:t>
      </w:r>
    </w:p>
    <w:p w:rsidR="00D42F00" w:rsidRPr="00D42F00" w:rsidRDefault="00D42F00" w:rsidP="00D42F00">
      <w:pPr>
        <w:rPr>
          <w:rFonts w:asciiTheme="minorHAnsi" w:hAnsiTheme="minorHAnsi"/>
          <w:sz w:val="22"/>
          <w:szCs w:val="22"/>
        </w:rPr>
      </w:pPr>
    </w:p>
    <w:p w:rsidR="00D42F00" w:rsidRPr="00D42F00" w:rsidRDefault="00D42F00" w:rsidP="00D42F00">
      <w:pPr>
        <w:rPr>
          <w:rFonts w:asciiTheme="minorHAnsi" w:hAnsiTheme="minorHAnsi"/>
          <w:b/>
          <w:sz w:val="22"/>
          <w:szCs w:val="22"/>
          <w:u w:val="single"/>
        </w:rPr>
      </w:pPr>
      <w:r w:rsidRPr="00D42F00">
        <w:rPr>
          <w:rFonts w:asciiTheme="minorHAnsi" w:hAnsiTheme="minorHAnsi"/>
          <w:b/>
          <w:sz w:val="22"/>
          <w:szCs w:val="22"/>
          <w:u w:val="single"/>
        </w:rPr>
        <w:t>HLO Review</w:t>
      </w:r>
    </w:p>
    <w:p w:rsidR="00D42F00" w:rsidRPr="00D42F00" w:rsidRDefault="00D42F00" w:rsidP="00D42F00">
      <w:pPr>
        <w:jc w:val="both"/>
        <w:rPr>
          <w:rFonts w:asciiTheme="minorHAnsi" w:hAnsiTheme="minorHAnsi"/>
          <w:sz w:val="22"/>
          <w:szCs w:val="22"/>
        </w:rPr>
      </w:pPr>
      <w:r w:rsidRPr="00D42F00">
        <w:rPr>
          <w:rFonts w:asciiTheme="minorHAnsi" w:hAnsiTheme="minorHAnsi"/>
          <w:sz w:val="22"/>
          <w:szCs w:val="22"/>
        </w:rPr>
        <w:t>HLO1 – as displayed above, tool downloads/registrations have increased above previously determined success criteria.</w:t>
      </w:r>
    </w:p>
    <w:p w:rsidR="00D42F00" w:rsidRPr="00D42F00" w:rsidRDefault="00D42F00" w:rsidP="00D42F00">
      <w:pPr>
        <w:jc w:val="both"/>
        <w:rPr>
          <w:rFonts w:asciiTheme="minorHAnsi" w:hAnsiTheme="minorHAnsi"/>
          <w:sz w:val="22"/>
          <w:szCs w:val="22"/>
        </w:rPr>
      </w:pPr>
      <w:r w:rsidRPr="00D42F00">
        <w:rPr>
          <w:rFonts w:asciiTheme="minorHAnsi" w:hAnsiTheme="minorHAnsi"/>
          <w:sz w:val="22"/>
          <w:szCs w:val="22"/>
        </w:rPr>
        <w:t>HLO2 – awaiting report from DACs before publication on website can commence</w:t>
      </w:r>
    </w:p>
    <w:p w:rsidR="00D42F00" w:rsidRPr="00D42F00" w:rsidRDefault="00D42F00" w:rsidP="00D42F00">
      <w:pPr>
        <w:jc w:val="both"/>
        <w:rPr>
          <w:rFonts w:asciiTheme="minorHAnsi" w:hAnsiTheme="minorHAnsi"/>
          <w:sz w:val="22"/>
          <w:szCs w:val="22"/>
        </w:rPr>
      </w:pPr>
      <w:r w:rsidRPr="00D42F00">
        <w:rPr>
          <w:rFonts w:asciiTheme="minorHAnsi" w:hAnsiTheme="minorHAnsi"/>
          <w:sz w:val="22"/>
          <w:szCs w:val="22"/>
        </w:rPr>
        <w:t>HLO3 – As I am still getting accustomed to the role, an assessment of MEDIN obligations under INSPIRE has not yet taken place, but I hope to begin this process before end FY.</w:t>
      </w:r>
    </w:p>
    <w:p w:rsidR="00D42F00" w:rsidRPr="00D42F00" w:rsidRDefault="00D42F00" w:rsidP="00D42F00">
      <w:pPr>
        <w:jc w:val="both"/>
        <w:rPr>
          <w:rFonts w:asciiTheme="minorHAnsi" w:hAnsiTheme="minorHAnsi"/>
          <w:sz w:val="22"/>
          <w:szCs w:val="22"/>
        </w:rPr>
      </w:pPr>
      <w:r w:rsidRPr="00D42F00">
        <w:rPr>
          <w:rFonts w:asciiTheme="minorHAnsi" w:hAnsiTheme="minorHAnsi"/>
          <w:sz w:val="22"/>
          <w:szCs w:val="22"/>
        </w:rPr>
        <w:t xml:space="preserve">HLO8 – Statistics to assess whether guidelines are being adopted across the whole marine sector have not yet been received from MSCC. Workshop feedback to date has been very good, with some useful suggestions for improvements which will be acted on in the next FY. </w:t>
      </w:r>
    </w:p>
    <w:p w:rsidR="00D42F00" w:rsidRPr="00D42F00" w:rsidRDefault="00D42F00" w:rsidP="00D42F00">
      <w:pPr>
        <w:rPr>
          <w:rFonts w:asciiTheme="minorHAnsi" w:hAnsiTheme="minorHAnsi"/>
          <w:sz w:val="22"/>
          <w:szCs w:val="22"/>
        </w:rPr>
      </w:pPr>
      <w:r w:rsidRPr="00D42F00">
        <w:rPr>
          <w:rFonts w:asciiTheme="minorHAnsi" w:hAnsiTheme="minorHAnsi"/>
          <w:sz w:val="22"/>
          <w:szCs w:val="22"/>
        </w:rPr>
        <w:t xml:space="preserve">HLO10 – this will occur over coming months when I liaise with HW about her work, highlighting MEDIN to academia. </w:t>
      </w:r>
    </w:p>
    <w:p w:rsidR="00D42F00" w:rsidRPr="00D42F00" w:rsidRDefault="00D42F00" w:rsidP="001E19D3">
      <w:pPr>
        <w:rPr>
          <w:rFonts w:asciiTheme="minorHAnsi" w:hAnsiTheme="minorHAnsi"/>
        </w:rPr>
      </w:pPr>
    </w:p>
    <w:p w:rsidR="001E19D3" w:rsidRPr="00A2761C" w:rsidRDefault="009762A0" w:rsidP="001E19D3">
      <w:pPr>
        <w:rPr>
          <w:rFonts w:asciiTheme="minorHAnsi" w:hAnsiTheme="minorHAnsi"/>
          <w:color w:val="0070C0"/>
          <w:sz w:val="22"/>
          <w:szCs w:val="22"/>
        </w:rPr>
      </w:pPr>
      <w:hyperlink w:anchor="_3._Work_stream" w:history="1">
        <w:r w:rsidR="001E19D3" w:rsidRPr="00A2761C">
          <w:rPr>
            <w:rStyle w:val="Hyperlink"/>
            <w:rFonts w:asciiTheme="minorHAnsi" w:hAnsiTheme="minorHAnsi"/>
            <w:color w:val="0070C0"/>
            <w:sz w:val="22"/>
            <w:szCs w:val="22"/>
          </w:rPr>
          <w:t>Back</w:t>
        </w:r>
      </w:hyperlink>
    </w:p>
    <w:sectPr w:rsidR="001E19D3" w:rsidRPr="00A2761C" w:rsidSect="00DC34E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F0" w:rsidRDefault="009016F0" w:rsidP="00354AB4">
      <w:r>
        <w:separator/>
      </w:r>
    </w:p>
  </w:endnote>
  <w:endnote w:type="continuationSeparator" w:id="0">
    <w:p w:rsidR="009016F0" w:rsidRDefault="009016F0" w:rsidP="0035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F0" w:rsidRDefault="009016F0" w:rsidP="00354AB4">
      <w:r>
        <w:separator/>
      </w:r>
    </w:p>
  </w:footnote>
  <w:footnote w:type="continuationSeparator" w:id="0">
    <w:p w:rsidR="009016F0" w:rsidRDefault="009016F0" w:rsidP="00354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F0" w:rsidRDefault="009016F0" w:rsidP="00354AB4">
    <w:pPr>
      <w:pStyle w:val="Header"/>
      <w:jc w:val="center"/>
    </w:pPr>
    <w:r>
      <w:rPr>
        <w:noProof/>
      </w:rPr>
      <w:drawing>
        <wp:inline distT="0" distB="0" distL="0" distR="0">
          <wp:extent cx="1609725" cy="533400"/>
          <wp:effectExtent l="19050" t="0" r="9525" b="0"/>
          <wp:docPr id="1" name="Picture 1" descr="Med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_Logo_RGB"/>
                  <pic:cNvPicPr>
                    <a:picLocks noChangeAspect="1" noChangeArrowheads="1"/>
                  </pic:cNvPicPr>
                </pic:nvPicPr>
                <pic:blipFill>
                  <a:blip r:embed="rId1"/>
                  <a:srcRect/>
                  <a:stretch>
                    <a:fillRect/>
                  </a:stretch>
                </pic:blipFill>
                <pic:spPr bwMode="auto">
                  <a:xfrm>
                    <a:off x="0" y="0"/>
                    <a:ext cx="1609725" cy="533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71A"/>
    <w:multiLevelType w:val="hybridMultilevel"/>
    <w:tmpl w:val="2584B06A"/>
    <w:lvl w:ilvl="0" w:tplc="206E6522">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
    <w:nsid w:val="05DF70A3"/>
    <w:multiLevelType w:val="hybridMultilevel"/>
    <w:tmpl w:val="BF5A62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CF134C"/>
    <w:multiLevelType w:val="hybridMultilevel"/>
    <w:tmpl w:val="E0D8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90883"/>
    <w:multiLevelType w:val="hybridMultilevel"/>
    <w:tmpl w:val="1F3C8D10"/>
    <w:lvl w:ilvl="0" w:tplc="515CCA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EA7FAA"/>
    <w:multiLevelType w:val="hybridMultilevel"/>
    <w:tmpl w:val="0F82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41EED"/>
    <w:multiLevelType w:val="hybridMultilevel"/>
    <w:tmpl w:val="3A88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2B11A6"/>
    <w:multiLevelType w:val="hybridMultilevel"/>
    <w:tmpl w:val="74148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94306E"/>
    <w:multiLevelType w:val="hybridMultilevel"/>
    <w:tmpl w:val="4FEC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CB7042"/>
    <w:multiLevelType w:val="multilevel"/>
    <w:tmpl w:val="D3F05540"/>
    <w:lvl w:ilvl="0">
      <w:start w:val="11"/>
      <w:numFmt w:val="decimal"/>
      <w:lvlText w:val="%1"/>
      <w:lvlJc w:val="left"/>
      <w:pPr>
        <w:ind w:left="480" w:hanging="480"/>
      </w:pPr>
      <w:rPr>
        <w:rFonts w:hint="default"/>
        <w:b/>
      </w:rPr>
    </w:lvl>
    <w:lvl w:ilvl="1">
      <w:start w:val="12"/>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9">
    <w:nsid w:val="0DBF0ACE"/>
    <w:multiLevelType w:val="hybridMultilevel"/>
    <w:tmpl w:val="FC7CC5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FDB6E50"/>
    <w:multiLevelType w:val="hybridMultilevel"/>
    <w:tmpl w:val="8740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465CB5"/>
    <w:multiLevelType w:val="hybridMultilevel"/>
    <w:tmpl w:val="D424E630"/>
    <w:lvl w:ilvl="0" w:tplc="72742A1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1548A5"/>
    <w:multiLevelType w:val="hybridMultilevel"/>
    <w:tmpl w:val="2C84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7C014C"/>
    <w:multiLevelType w:val="hybridMultilevel"/>
    <w:tmpl w:val="149A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FF1D32"/>
    <w:multiLevelType w:val="hybridMultilevel"/>
    <w:tmpl w:val="9EB6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4209B8"/>
    <w:multiLevelType w:val="hybridMultilevel"/>
    <w:tmpl w:val="311E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7369CC"/>
    <w:multiLevelType w:val="hybridMultilevel"/>
    <w:tmpl w:val="00F0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EB5F90"/>
    <w:multiLevelType w:val="hybridMultilevel"/>
    <w:tmpl w:val="CD7C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A57F03"/>
    <w:multiLevelType w:val="hybridMultilevel"/>
    <w:tmpl w:val="D2FA5D8A"/>
    <w:lvl w:ilvl="0" w:tplc="E4286CA8">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37B52F0"/>
    <w:multiLevelType w:val="hybridMultilevel"/>
    <w:tmpl w:val="69AEBCAC"/>
    <w:lvl w:ilvl="0" w:tplc="9AA40EB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885848"/>
    <w:multiLevelType w:val="hybridMultilevel"/>
    <w:tmpl w:val="C5DA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E25D14"/>
    <w:multiLevelType w:val="hybridMultilevel"/>
    <w:tmpl w:val="15BE5D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9AD1191"/>
    <w:multiLevelType w:val="hybridMultilevel"/>
    <w:tmpl w:val="42EA5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BC26235"/>
    <w:multiLevelType w:val="hybridMultilevel"/>
    <w:tmpl w:val="C7EE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DC10B1"/>
    <w:multiLevelType w:val="hybridMultilevel"/>
    <w:tmpl w:val="BF5A62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F1A2587"/>
    <w:multiLevelType w:val="multilevel"/>
    <w:tmpl w:val="BF64FA0A"/>
    <w:lvl w:ilvl="0">
      <w:start w:val="11"/>
      <w:numFmt w:val="decimal"/>
      <w:lvlText w:val="%1"/>
      <w:lvlJc w:val="left"/>
      <w:pPr>
        <w:ind w:left="480" w:hanging="480"/>
      </w:pPr>
      <w:rPr>
        <w:rFonts w:hint="default"/>
        <w:i w:val="0"/>
      </w:rPr>
    </w:lvl>
    <w:lvl w:ilvl="1">
      <w:start w:val="14"/>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nsid w:val="40722156"/>
    <w:multiLevelType w:val="hybridMultilevel"/>
    <w:tmpl w:val="813A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914F3D"/>
    <w:multiLevelType w:val="hybridMultilevel"/>
    <w:tmpl w:val="3EBAEB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6520E3"/>
    <w:multiLevelType w:val="hybridMultilevel"/>
    <w:tmpl w:val="785256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B21634"/>
    <w:multiLevelType w:val="hybridMultilevel"/>
    <w:tmpl w:val="21D8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B97DE8"/>
    <w:multiLevelType w:val="hybridMultilevel"/>
    <w:tmpl w:val="0D943C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A47195A"/>
    <w:multiLevelType w:val="hybridMultilevel"/>
    <w:tmpl w:val="8BD0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EA196C"/>
    <w:multiLevelType w:val="hybridMultilevel"/>
    <w:tmpl w:val="5AB6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7875EC"/>
    <w:multiLevelType w:val="hybridMultilevel"/>
    <w:tmpl w:val="08FADEB2"/>
    <w:lvl w:ilvl="0" w:tplc="E31C660A">
      <w:start w:val="1"/>
      <w:numFmt w:val="lowerLetter"/>
      <w:pStyle w:val="Heading4"/>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120308"/>
    <w:multiLevelType w:val="hybridMultilevel"/>
    <w:tmpl w:val="DE62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446A53"/>
    <w:multiLevelType w:val="hybridMultilevel"/>
    <w:tmpl w:val="CB86867E"/>
    <w:lvl w:ilvl="0" w:tplc="7BDC3F6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463142"/>
    <w:multiLevelType w:val="hybridMultilevel"/>
    <w:tmpl w:val="AF085C70"/>
    <w:lvl w:ilvl="0" w:tplc="C2665F6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084BA6"/>
    <w:multiLevelType w:val="hybridMultilevel"/>
    <w:tmpl w:val="E1D6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3D6653"/>
    <w:multiLevelType w:val="hybridMultilevel"/>
    <w:tmpl w:val="A16C4E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623A67"/>
    <w:multiLevelType w:val="hybridMultilevel"/>
    <w:tmpl w:val="EF0EA23A"/>
    <w:lvl w:ilvl="0" w:tplc="05B8C8A0">
      <w:start w:val="1"/>
      <w:numFmt w:val="lowerLetter"/>
      <w:lvlText w:val="%1."/>
      <w:lvlJc w:val="lef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C5F2A29"/>
    <w:multiLevelType w:val="hybridMultilevel"/>
    <w:tmpl w:val="250C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11"/>
  </w:num>
  <w:num w:numId="4">
    <w:abstractNumId w:val="3"/>
  </w:num>
  <w:num w:numId="5">
    <w:abstractNumId w:val="19"/>
  </w:num>
  <w:num w:numId="6">
    <w:abstractNumId w:val="6"/>
  </w:num>
  <w:num w:numId="7">
    <w:abstractNumId w:val="40"/>
  </w:num>
  <w:num w:numId="8">
    <w:abstractNumId w:val="16"/>
  </w:num>
  <w:num w:numId="9">
    <w:abstractNumId w:val="17"/>
  </w:num>
  <w:num w:numId="10">
    <w:abstractNumId w:val="1"/>
  </w:num>
  <w:num w:numId="11">
    <w:abstractNumId w:val="34"/>
  </w:num>
  <w:num w:numId="12">
    <w:abstractNumId w:val="30"/>
  </w:num>
  <w:num w:numId="13">
    <w:abstractNumId w:val="25"/>
  </w:num>
  <w:num w:numId="14">
    <w:abstractNumId w:val="14"/>
  </w:num>
  <w:num w:numId="15">
    <w:abstractNumId w:val="32"/>
  </w:num>
  <w:num w:numId="16">
    <w:abstractNumId w:val="24"/>
  </w:num>
  <w:num w:numId="17">
    <w:abstractNumId w:val="8"/>
  </w:num>
  <w:num w:numId="18">
    <w:abstractNumId w:val="0"/>
  </w:num>
  <w:num w:numId="19">
    <w:abstractNumId w:val="2"/>
  </w:num>
  <w:num w:numId="20">
    <w:abstractNumId w:val="7"/>
  </w:num>
  <w:num w:numId="21">
    <w:abstractNumId w:val="9"/>
  </w:num>
  <w:num w:numId="22">
    <w:abstractNumId w:val="27"/>
  </w:num>
  <w:num w:numId="23">
    <w:abstractNumId w:val="33"/>
  </w:num>
  <w:num w:numId="24">
    <w:abstractNumId w:val="20"/>
  </w:num>
  <w:num w:numId="25">
    <w:abstractNumId w:val="37"/>
  </w:num>
  <w:num w:numId="26">
    <w:abstractNumId w:val="13"/>
  </w:num>
  <w:num w:numId="27">
    <w:abstractNumId w:val="26"/>
  </w:num>
  <w:num w:numId="28">
    <w:abstractNumId w:val="12"/>
  </w:num>
  <w:num w:numId="29">
    <w:abstractNumId w:val="5"/>
  </w:num>
  <w:num w:numId="30">
    <w:abstractNumId w:val="39"/>
  </w:num>
  <w:num w:numId="31">
    <w:abstractNumId w:val="33"/>
    <w:lvlOverride w:ilvl="0">
      <w:startOverride w:val="1"/>
    </w:lvlOverride>
  </w:num>
  <w:num w:numId="32">
    <w:abstractNumId w:val="22"/>
  </w:num>
  <w:num w:numId="33">
    <w:abstractNumId w:val="4"/>
  </w:num>
  <w:num w:numId="34">
    <w:abstractNumId w:val="33"/>
    <w:lvlOverride w:ilvl="0">
      <w:startOverride w:val="1"/>
    </w:lvlOverride>
  </w:num>
  <w:num w:numId="35">
    <w:abstractNumId w:val="31"/>
  </w:num>
  <w:num w:numId="36">
    <w:abstractNumId w:val="21"/>
  </w:num>
  <w:num w:numId="37">
    <w:abstractNumId w:val="33"/>
    <w:lvlOverride w:ilvl="0">
      <w:startOverride w:val="1"/>
    </w:lvlOverride>
  </w:num>
  <w:num w:numId="38">
    <w:abstractNumId w:val="18"/>
  </w:num>
  <w:num w:numId="39">
    <w:abstractNumId w:val="38"/>
  </w:num>
  <w:num w:numId="40">
    <w:abstractNumId w:val="33"/>
    <w:lvlOverride w:ilvl="0">
      <w:startOverride w:val="1"/>
    </w:lvlOverride>
  </w:num>
  <w:num w:numId="41">
    <w:abstractNumId w:val="15"/>
  </w:num>
  <w:num w:numId="42">
    <w:abstractNumId w:val="33"/>
  </w:num>
  <w:num w:numId="43">
    <w:abstractNumId w:val="33"/>
    <w:lvlOverride w:ilvl="0">
      <w:startOverride w:val="1"/>
    </w:lvlOverride>
  </w:num>
  <w:num w:numId="44">
    <w:abstractNumId w:val="28"/>
  </w:num>
  <w:num w:numId="45">
    <w:abstractNumId w:val="33"/>
    <w:lvlOverride w:ilvl="0">
      <w:startOverride w:val="1"/>
    </w:lvlOverride>
  </w:num>
  <w:num w:numId="46">
    <w:abstractNumId w:val="33"/>
    <w:lvlOverride w:ilvl="0">
      <w:startOverride w:val="1"/>
    </w:lvlOverride>
  </w:num>
  <w:num w:numId="47">
    <w:abstractNumId w:val="33"/>
    <w:lvlOverride w:ilvl="0">
      <w:startOverride w:val="1"/>
    </w:lvlOverride>
  </w:num>
  <w:num w:numId="48">
    <w:abstractNumId w:val="23"/>
  </w:num>
  <w:num w:numId="49">
    <w:abstractNumId w:val="2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54AB4"/>
    <w:rsid w:val="000041A5"/>
    <w:rsid w:val="000202B2"/>
    <w:rsid w:val="000C1709"/>
    <w:rsid w:val="000E2A43"/>
    <w:rsid w:val="00106F9D"/>
    <w:rsid w:val="001073E5"/>
    <w:rsid w:val="00112D72"/>
    <w:rsid w:val="00146D46"/>
    <w:rsid w:val="00172B8A"/>
    <w:rsid w:val="001754D7"/>
    <w:rsid w:val="001A0CA0"/>
    <w:rsid w:val="001A3C9B"/>
    <w:rsid w:val="001B178B"/>
    <w:rsid w:val="001B32C4"/>
    <w:rsid w:val="001C2141"/>
    <w:rsid w:val="001E19D3"/>
    <w:rsid w:val="001E7F3D"/>
    <w:rsid w:val="001F6FD7"/>
    <w:rsid w:val="00206558"/>
    <w:rsid w:val="002219D9"/>
    <w:rsid w:val="00222661"/>
    <w:rsid w:val="0023138A"/>
    <w:rsid w:val="0023480A"/>
    <w:rsid w:val="00234A09"/>
    <w:rsid w:val="00242261"/>
    <w:rsid w:val="002542C3"/>
    <w:rsid w:val="00280A9E"/>
    <w:rsid w:val="002A6B78"/>
    <w:rsid w:val="002D575E"/>
    <w:rsid w:val="002E3887"/>
    <w:rsid w:val="00302F6E"/>
    <w:rsid w:val="00320CA4"/>
    <w:rsid w:val="003263BC"/>
    <w:rsid w:val="00354AB4"/>
    <w:rsid w:val="00360F58"/>
    <w:rsid w:val="00375B3D"/>
    <w:rsid w:val="003B3010"/>
    <w:rsid w:val="003C18F4"/>
    <w:rsid w:val="003E1A34"/>
    <w:rsid w:val="003E69BA"/>
    <w:rsid w:val="004337F9"/>
    <w:rsid w:val="00446555"/>
    <w:rsid w:val="00456FA0"/>
    <w:rsid w:val="004820F2"/>
    <w:rsid w:val="004974BB"/>
    <w:rsid w:val="004E5EF3"/>
    <w:rsid w:val="00503BD7"/>
    <w:rsid w:val="005368A5"/>
    <w:rsid w:val="00537DD0"/>
    <w:rsid w:val="00545F0A"/>
    <w:rsid w:val="005637C6"/>
    <w:rsid w:val="00567219"/>
    <w:rsid w:val="00583717"/>
    <w:rsid w:val="0058739B"/>
    <w:rsid w:val="005954A6"/>
    <w:rsid w:val="005B6993"/>
    <w:rsid w:val="005C3DBA"/>
    <w:rsid w:val="005D12A5"/>
    <w:rsid w:val="005D47DA"/>
    <w:rsid w:val="006325C5"/>
    <w:rsid w:val="0063615E"/>
    <w:rsid w:val="006541B1"/>
    <w:rsid w:val="006A098B"/>
    <w:rsid w:val="006A3544"/>
    <w:rsid w:val="006D15D8"/>
    <w:rsid w:val="006D7D8F"/>
    <w:rsid w:val="006E74F0"/>
    <w:rsid w:val="006F1076"/>
    <w:rsid w:val="00703660"/>
    <w:rsid w:val="007166CE"/>
    <w:rsid w:val="00717FA5"/>
    <w:rsid w:val="0072059F"/>
    <w:rsid w:val="00741B70"/>
    <w:rsid w:val="0076686E"/>
    <w:rsid w:val="00792608"/>
    <w:rsid w:val="0079525A"/>
    <w:rsid w:val="00807F3F"/>
    <w:rsid w:val="00837278"/>
    <w:rsid w:val="0085199E"/>
    <w:rsid w:val="00862B2C"/>
    <w:rsid w:val="008B55EC"/>
    <w:rsid w:val="008E5365"/>
    <w:rsid w:val="008F3E95"/>
    <w:rsid w:val="009016F0"/>
    <w:rsid w:val="00901CA6"/>
    <w:rsid w:val="0094028F"/>
    <w:rsid w:val="00951A6F"/>
    <w:rsid w:val="00956D3F"/>
    <w:rsid w:val="009575F5"/>
    <w:rsid w:val="00957D48"/>
    <w:rsid w:val="00967B44"/>
    <w:rsid w:val="00974833"/>
    <w:rsid w:val="009762A0"/>
    <w:rsid w:val="009B44C5"/>
    <w:rsid w:val="009B7F88"/>
    <w:rsid w:val="009D6213"/>
    <w:rsid w:val="009D7A0B"/>
    <w:rsid w:val="009E57F3"/>
    <w:rsid w:val="00A1314B"/>
    <w:rsid w:val="00A2761C"/>
    <w:rsid w:val="00A44F95"/>
    <w:rsid w:val="00A57FFB"/>
    <w:rsid w:val="00A675FA"/>
    <w:rsid w:val="00A73E3A"/>
    <w:rsid w:val="00AA2278"/>
    <w:rsid w:val="00AB0EF9"/>
    <w:rsid w:val="00AD0F18"/>
    <w:rsid w:val="00AF045B"/>
    <w:rsid w:val="00B0298C"/>
    <w:rsid w:val="00B04C6B"/>
    <w:rsid w:val="00B15906"/>
    <w:rsid w:val="00B3465D"/>
    <w:rsid w:val="00B36B7C"/>
    <w:rsid w:val="00B40A63"/>
    <w:rsid w:val="00B40FD8"/>
    <w:rsid w:val="00B43874"/>
    <w:rsid w:val="00B44621"/>
    <w:rsid w:val="00B71FEB"/>
    <w:rsid w:val="00B82434"/>
    <w:rsid w:val="00B82D47"/>
    <w:rsid w:val="00B84E65"/>
    <w:rsid w:val="00BA0320"/>
    <w:rsid w:val="00BA2FE1"/>
    <w:rsid w:val="00BA7743"/>
    <w:rsid w:val="00BC2138"/>
    <w:rsid w:val="00BC3ED9"/>
    <w:rsid w:val="00BE0EB6"/>
    <w:rsid w:val="00BF7E20"/>
    <w:rsid w:val="00C35115"/>
    <w:rsid w:val="00C45DE2"/>
    <w:rsid w:val="00C72379"/>
    <w:rsid w:val="00C7553D"/>
    <w:rsid w:val="00CA4C85"/>
    <w:rsid w:val="00CA6434"/>
    <w:rsid w:val="00CB52A6"/>
    <w:rsid w:val="00CE3EA9"/>
    <w:rsid w:val="00D42F00"/>
    <w:rsid w:val="00D4360A"/>
    <w:rsid w:val="00D5160B"/>
    <w:rsid w:val="00D547F6"/>
    <w:rsid w:val="00D660EE"/>
    <w:rsid w:val="00D720E2"/>
    <w:rsid w:val="00D75C7B"/>
    <w:rsid w:val="00D835BF"/>
    <w:rsid w:val="00D92951"/>
    <w:rsid w:val="00D92FBB"/>
    <w:rsid w:val="00D97F21"/>
    <w:rsid w:val="00DA1F43"/>
    <w:rsid w:val="00DB7399"/>
    <w:rsid w:val="00DC34E2"/>
    <w:rsid w:val="00DD0FDF"/>
    <w:rsid w:val="00DF5052"/>
    <w:rsid w:val="00E219FD"/>
    <w:rsid w:val="00E45706"/>
    <w:rsid w:val="00E84BD7"/>
    <w:rsid w:val="00ED3DE1"/>
    <w:rsid w:val="00ED4955"/>
    <w:rsid w:val="00EE176D"/>
    <w:rsid w:val="00F272FD"/>
    <w:rsid w:val="00F65A89"/>
    <w:rsid w:val="00F823A4"/>
    <w:rsid w:val="00FA7ABB"/>
    <w:rsid w:val="00FC1758"/>
    <w:rsid w:val="00FF4E75"/>
    <w:rsid w:val="00FF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B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E0E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0E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94028F"/>
    <w:pPr>
      <w:keepNext/>
      <w:keepLines/>
      <w:spacing w:before="200"/>
      <w:outlineLvl w:val="2"/>
    </w:pPr>
    <w:rPr>
      <w:rFonts w:asciiTheme="minorHAnsi" w:eastAsiaTheme="majorEastAsia" w:hAnsiTheme="minorHAnsi" w:cstheme="majorBidi"/>
      <w:b/>
      <w:bCs/>
      <w:color w:val="4F81BD" w:themeColor="accent1"/>
      <w:sz w:val="22"/>
    </w:rPr>
  </w:style>
  <w:style w:type="paragraph" w:styleId="Heading4">
    <w:name w:val="heading 4"/>
    <w:basedOn w:val="Normal"/>
    <w:next w:val="Normal"/>
    <w:link w:val="Heading4Char"/>
    <w:autoRedefine/>
    <w:uiPriority w:val="9"/>
    <w:unhideWhenUsed/>
    <w:qFormat/>
    <w:rsid w:val="003B3010"/>
    <w:pPr>
      <w:keepNext/>
      <w:keepLines/>
      <w:numPr>
        <w:numId w:val="23"/>
      </w:numPr>
      <w:spacing w:before="200"/>
      <w:outlineLvl w:val="3"/>
    </w:pPr>
    <w:rPr>
      <w:rFonts w:asciiTheme="minorHAnsi" w:eastAsiaTheme="majorEastAsia" w:hAnsiTheme="minorHAnsi" w:cstheme="majorBidi"/>
      <w:b/>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AB4"/>
    <w:rPr>
      <w:rFonts w:eastAsiaTheme="minorHAnsi"/>
    </w:rPr>
  </w:style>
  <w:style w:type="paragraph" w:styleId="Header">
    <w:name w:val="header"/>
    <w:basedOn w:val="Normal"/>
    <w:link w:val="HeaderChar"/>
    <w:uiPriority w:val="99"/>
    <w:unhideWhenUsed/>
    <w:rsid w:val="00354AB4"/>
    <w:pPr>
      <w:tabs>
        <w:tab w:val="center" w:pos="4513"/>
        <w:tab w:val="right" w:pos="9026"/>
      </w:tabs>
    </w:pPr>
  </w:style>
  <w:style w:type="character" w:customStyle="1" w:styleId="HeaderChar">
    <w:name w:val="Header Char"/>
    <w:basedOn w:val="DefaultParagraphFont"/>
    <w:link w:val="Header"/>
    <w:uiPriority w:val="99"/>
    <w:rsid w:val="00354AB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54AB4"/>
    <w:pPr>
      <w:tabs>
        <w:tab w:val="center" w:pos="4513"/>
        <w:tab w:val="right" w:pos="9026"/>
      </w:tabs>
    </w:pPr>
  </w:style>
  <w:style w:type="character" w:customStyle="1" w:styleId="FooterChar">
    <w:name w:val="Footer Char"/>
    <w:basedOn w:val="DefaultParagraphFont"/>
    <w:link w:val="Footer"/>
    <w:uiPriority w:val="99"/>
    <w:rsid w:val="00354AB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4AB4"/>
    <w:rPr>
      <w:rFonts w:ascii="Tahoma" w:hAnsi="Tahoma" w:cs="Tahoma"/>
      <w:sz w:val="16"/>
      <w:szCs w:val="16"/>
    </w:rPr>
  </w:style>
  <w:style w:type="character" w:customStyle="1" w:styleId="BalloonTextChar">
    <w:name w:val="Balloon Text Char"/>
    <w:basedOn w:val="DefaultParagraphFont"/>
    <w:link w:val="BalloonText"/>
    <w:uiPriority w:val="99"/>
    <w:semiHidden/>
    <w:rsid w:val="00354AB4"/>
    <w:rPr>
      <w:rFonts w:ascii="Tahoma" w:eastAsia="Times New Roman" w:hAnsi="Tahoma" w:cs="Tahoma"/>
      <w:sz w:val="16"/>
      <w:szCs w:val="16"/>
      <w:lang w:eastAsia="en-GB"/>
    </w:rPr>
  </w:style>
  <w:style w:type="paragraph" w:styleId="ListParagraph">
    <w:name w:val="List Paragraph"/>
    <w:basedOn w:val="Normal"/>
    <w:uiPriority w:val="34"/>
    <w:qFormat/>
    <w:rsid w:val="00354AB4"/>
    <w:pPr>
      <w:ind w:left="720"/>
      <w:contextualSpacing/>
    </w:pPr>
  </w:style>
  <w:style w:type="paragraph" w:styleId="NoSpacing">
    <w:name w:val="No Spacing"/>
    <w:uiPriority w:val="1"/>
    <w:qFormat/>
    <w:rsid w:val="00354AB4"/>
    <w:pPr>
      <w:spacing w:after="0" w:line="240" w:lineRule="auto"/>
    </w:pPr>
    <w:rPr>
      <w:rFonts w:ascii="Times New Roman" w:eastAsia="Times New Roman" w:hAnsi="Times New Roman" w:cs="Times New Roman"/>
      <w:sz w:val="24"/>
      <w:szCs w:val="24"/>
      <w:lang w:eastAsia="en-GB"/>
    </w:rPr>
  </w:style>
  <w:style w:type="table" w:customStyle="1" w:styleId="LightShading-Accent111">
    <w:name w:val="Light Shading - Accent 111"/>
    <w:basedOn w:val="TableNormal"/>
    <w:uiPriority w:val="60"/>
    <w:rsid w:val="00D75C7B"/>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unhideWhenUsed/>
    <w:rsid w:val="00146D46"/>
    <w:rPr>
      <w:sz w:val="16"/>
      <w:szCs w:val="16"/>
    </w:rPr>
  </w:style>
  <w:style w:type="paragraph" w:styleId="CommentText">
    <w:name w:val="annotation text"/>
    <w:basedOn w:val="Normal"/>
    <w:link w:val="CommentTextChar"/>
    <w:uiPriority w:val="99"/>
    <w:semiHidden/>
    <w:unhideWhenUsed/>
    <w:rsid w:val="00146D46"/>
    <w:rPr>
      <w:sz w:val="20"/>
      <w:szCs w:val="20"/>
    </w:rPr>
  </w:style>
  <w:style w:type="character" w:customStyle="1" w:styleId="CommentTextChar">
    <w:name w:val="Comment Text Char"/>
    <w:basedOn w:val="DefaultParagraphFont"/>
    <w:link w:val="CommentText"/>
    <w:uiPriority w:val="99"/>
    <w:semiHidden/>
    <w:rsid w:val="00146D4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46D46"/>
    <w:rPr>
      <w:b/>
      <w:bCs/>
    </w:rPr>
  </w:style>
  <w:style w:type="character" w:customStyle="1" w:styleId="CommentSubjectChar">
    <w:name w:val="Comment Subject Char"/>
    <w:basedOn w:val="CommentTextChar"/>
    <w:link w:val="CommentSubject"/>
    <w:uiPriority w:val="99"/>
    <w:semiHidden/>
    <w:rsid w:val="00146D46"/>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3C18F4"/>
    <w:rPr>
      <w:i/>
      <w:iCs/>
    </w:rPr>
  </w:style>
  <w:style w:type="character" w:customStyle="1" w:styleId="Heading1Char">
    <w:name w:val="Heading 1 Char"/>
    <w:basedOn w:val="DefaultParagraphFont"/>
    <w:link w:val="Heading1"/>
    <w:uiPriority w:val="9"/>
    <w:rsid w:val="00BE0EB6"/>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BE0EB6"/>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94028F"/>
    <w:rPr>
      <w:rFonts w:eastAsiaTheme="majorEastAsia" w:cstheme="majorBidi"/>
      <w:b/>
      <w:bCs/>
      <w:color w:val="4F81BD" w:themeColor="accent1"/>
      <w:szCs w:val="24"/>
      <w:lang w:eastAsia="en-GB"/>
    </w:rPr>
  </w:style>
  <w:style w:type="character" w:customStyle="1" w:styleId="Heading4Char">
    <w:name w:val="Heading 4 Char"/>
    <w:basedOn w:val="DefaultParagraphFont"/>
    <w:link w:val="Heading4"/>
    <w:uiPriority w:val="9"/>
    <w:rsid w:val="003B3010"/>
    <w:rPr>
      <w:rFonts w:eastAsiaTheme="majorEastAsia" w:cstheme="majorBidi"/>
      <w:b/>
      <w:bCs/>
      <w:i/>
      <w:iCs/>
      <w:color w:val="4F81BD" w:themeColor="accent1"/>
      <w:szCs w:val="24"/>
      <w:lang w:eastAsia="en-GB"/>
    </w:rPr>
  </w:style>
  <w:style w:type="character" w:styleId="Hyperlink">
    <w:name w:val="Hyperlink"/>
    <w:basedOn w:val="DefaultParagraphFont"/>
    <w:uiPriority w:val="99"/>
    <w:unhideWhenUsed/>
    <w:rsid w:val="001E19D3"/>
    <w:rPr>
      <w:color w:val="0000FF" w:themeColor="hyperlink"/>
      <w:u w:val="single"/>
    </w:rPr>
  </w:style>
  <w:style w:type="character" w:styleId="FollowedHyperlink">
    <w:name w:val="FollowedHyperlink"/>
    <w:basedOn w:val="DefaultParagraphFont"/>
    <w:uiPriority w:val="99"/>
    <w:semiHidden/>
    <w:unhideWhenUsed/>
    <w:rsid w:val="001E19D3"/>
    <w:rPr>
      <w:color w:val="800080" w:themeColor="followedHyperlink"/>
      <w:u w:val="single"/>
    </w:rPr>
  </w:style>
  <w:style w:type="table" w:styleId="TableGrid">
    <w:name w:val="Table Grid"/>
    <w:basedOn w:val="TableNormal"/>
    <w:uiPriority w:val="59"/>
    <w:rsid w:val="00D4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B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E0E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0E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94028F"/>
    <w:pPr>
      <w:keepNext/>
      <w:keepLines/>
      <w:spacing w:before="200"/>
      <w:outlineLvl w:val="2"/>
    </w:pPr>
    <w:rPr>
      <w:rFonts w:asciiTheme="minorHAnsi" w:eastAsiaTheme="majorEastAsia" w:hAnsiTheme="minorHAnsi" w:cstheme="majorBidi"/>
      <w:b/>
      <w:bCs/>
      <w:color w:val="4F81BD" w:themeColor="accent1"/>
      <w:sz w:val="22"/>
    </w:rPr>
  </w:style>
  <w:style w:type="paragraph" w:styleId="Heading4">
    <w:name w:val="heading 4"/>
    <w:basedOn w:val="Normal"/>
    <w:next w:val="Normal"/>
    <w:link w:val="Heading4Char"/>
    <w:autoRedefine/>
    <w:uiPriority w:val="9"/>
    <w:unhideWhenUsed/>
    <w:qFormat/>
    <w:rsid w:val="003B3010"/>
    <w:pPr>
      <w:keepNext/>
      <w:keepLines/>
      <w:numPr>
        <w:numId w:val="23"/>
      </w:numPr>
      <w:spacing w:before="200"/>
      <w:outlineLvl w:val="3"/>
    </w:pPr>
    <w:rPr>
      <w:rFonts w:asciiTheme="minorHAnsi" w:eastAsiaTheme="majorEastAsia" w:hAnsiTheme="minorHAnsi" w:cstheme="majorBidi"/>
      <w:b/>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AB4"/>
    <w:rPr>
      <w:rFonts w:eastAsiaTheme="minorHAnsi"/>
    </w:rPr>
  </w:style>
  <w:style w:type="paragraph" w:styleId="Header">
    <w:name w:val="header"/>
    <w:basedOn w:val="Normal"/>
    <w:link w:val="HeaderChar"/>
    <w:uiPriority w:val="99"/>
    <w:unhideWhenUsed/>
    <w:rsid w:val="00354AB4"/>
    <w:pPr>
      <w:tabs>
        <w:tab w:val="center" w:pos="4513"/>
        <w:tab w:val="right" w:pos="9026"/>
      </w:tabs>
    </w:pPr>
  </w:style>
  <w:style w:type="character" w:customStyle="1" w:styleId="HeaderChar">
    <w:name w:val="Header Char"/>
    <w:basedOn w:val="DefaultParagraphFont"/>
    <w:link w:val="Header"/>
    <w:uiPriority w:val="99"/>
    <w:rsid w:val="00354AB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54AB4"/>
    <w:pPr>
      <w:tabs>
        <w:tab w:val="center" w:pos="4513"/>
        <w:tab w:val="right" w:pos="9026"/>
      </w:tabs>
    </w:pPr>
  </w:style>
  <w:style w:type="character" w:customStyle="1" w:styleId="FooterChar">
    <w:name w:val="Footer Char"/>
    <w:basedOn w:val="DefaultParagraphFont"/>
    <w:link w:val="Footer"/>
    <w:uiPriority w:val="99"/>
    <w:rsid w:val="00354AB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4AB4"/>
    <w:rPr>
      <w:rFonts w:ascii="Tahoma" w:hAnsi="Tahoma" w:cs="Tahoma"/>
      <w:sz w:val="16"/>
      <w:szCs w:val="16"/>
    </w:rPr>
  </w:style>
  <w:style w:type="character" w:customStyle="1" w:styleId="BalloonTextChar">
    <w:name w:val="Balloon Text Char"/>
    <w:basedOn w:val="DefaultParagraphFont"/>
    <w:link w:val="BalloonText"/>
    <w:uiPriority w:val="99"/>
    <w:semiHidden/>
    <w:rsid w:val="00354AB4"/>
    <w:rPr>
      <w:rFonts w:ascii="Tahoma" w:eastAsia="Times New Roman" w:hAnsi="Tahoma" w:cs="Tahoma"/>
      <w:sz w:val="16"/>
      <w:szCs w:val="16"/>
      <w:lang w:eastAsia="en-GB"/>
    </w:rPr>
  </w:style>
  <w:style w:type="paragraph" w:styleId="ListParagraph">
    <w:name w:val="List Paragraph"/>
    <w:basedOn w:val="Normal"/>
    <w:uiPriority w:val="34"/>
    <w:qFormat/>
    <w:rsid w:val="00354AB4"/>
    <w:pPr>
      <w:ind w:left="720"/>
      <w:contextualSpacing/>
    </w:pPr>
  </w:style>
  <w:style w:type="paragraph" w:styleId="NoSpacing">
    <w:name w:val="No Spacing"/>
    <w:uiPriority w:val="1"/>
    <w:qFormat/>
    <w:rsid w:val="00354AB4"/>
    <w:pPr>
      <w:spacing w:after="0" w:line="240" w:lineRule="auto"/>
    </w:pPr>
    <w:rPr>
      <w:rFonts w:ascii="Times New Roman" w:eastAsia="Times New Roman" w:hAnsi="Times New Roman" w:cs="Times New Roman"/>
      <w:sz w:val="24"/>
      <w:szCs w:val="24"/>
      <w:lang w:eastAsia="en-GB"/>
    </w:rPr>
  </w:style>
  <w:style w:type="table" w:customStyle="1" w:styleId="LightShading-Accent111">
    <w:name w:val="Light Shading - Accent 111"/>
    <w:basedOn w:val="TableNormal"/>
    <w:uiPriority w:val="60"/>
    <w:rsid w:val="00D75C7B"/>
    <w:pPr>
      <w:spacing w:after="0" w:line="240" w:lineRule="auto"/>
    </w:pPr>
    <w:rPr>
      <w:rFonts w:ascii="Times New Roman" w:eastAsia="Times New Roman" w:hAnsi="Times New Roman" w:cs="Times New Roman"/>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unhideWhenUsed/>
    <w:rsid w:val="00146D46"/>
    <w:rPr>
      <w:sz w:val="16"/>
      <w:szCs w:val="16"/>
    </w:rPr>
  </w:style>
  <w:style w:type="paragraph" w:styleId="CommentText">
    <w:name w:val="annotation text"/>
    <w:basedOn w:val="Normal"/>
    <w:link w:val="CommentTextChar"/>
    <w:uiPriority w:val="99"/>
    <w:semiHidden/>
    <w:unhideWhenUsed/>
    <w:rsid w:val="00146D46"/>
    <w:rPr>
      <w:sz w:val="20"/>
      <w:szCs w:val="20"/>
    </w:rPr>
  </w:style>
  <w:style w:type="character" w:customStyle="1" w:styleId="CommentTextChar">
    <w:name w:val="Comment Text Char"/>
    <w:basedOn w:val="DefaultParagraphFont"/>
    <w:link w:val="CommentText"/>
    <w:uiPriority w:val="99"/>
    <w:semiHidden/>
    <w:rsid w:val="00146D4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46D46"/>
    <w:rPr>
      <w:b/>
      <w:bCs/>
    </w:rPr>
  </w:style>
  <w:style w:type="character" w:customStyle="1" w:styleId="CommentSubjectChar">
    <w:name w:val="Comment Subject Char"/>
    <w:basedOn w:val="CommentTextChar"/>
    <w:link w:val="CommentSubject"/>
    <w:uiPriority w:val="99"/>
    <w:semiHidden/>
    <w:rsid w:val="00146D46"/>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3C18F4"/>
    <w:rPr>
      <w:i/>
      <w:iCs/>
    </w:rPr>
  </w:style>
  <w:style w:type="character" w:customStyle="1" w:styleId="Heading1Char">
    <w:name w:val="Heading 1 Char"/>
    <w:basedOn w:val="DefaultParagraphFont"/>
    <w:link w:val="Heading1"/>
    <w:uiPriority w:val="9"/>
    <w:rsid w:val="00BE0EB6"/>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BE0EB6"/>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94028F"/>
    <w:rPr>
      <w:rFonts w:eastAsiaTheme="majorEastAsia" w:cstheme="majorBidi"/>
      <w:b/>
      <w:bCs/>
      <w:color w:val="4F81BD" w:themeColor="accent1"/>
      <w:szCs w:val="24"/>
      <w:lang w:eastAsia="en-GB"/>
    </w:rPr>
  </w:style>
  <w:style w:type="character" w:customStyle="1" w:styleId="Heading4Char">
    <w:name w:val="Heading 4 Char"/>
    <w:basedOn w:val="DefaultParagraphFont"/>
    <w:link w:val="Heading4"/>
    <w:uiPriority w:val="9"/>
    <w:rsid w:val="003B3010"/>
    <w:rPr>
      <w:rFonts w:eastAsiaTheme="majorEastAsia" w:cstheme="majorBidi"/>
      <w:b/>
      <w:bCs/>
      <w:i/>
      <w:iCs/>
      <w:color w:val="4F81BD" w:themeColor="accent1"/>
      <w:szCs w:val="24"/>
      <w:lang w:eastAsia="en-GB"/>
    </w:rPr>
  </w:style>
  <w:style w:type="character" w:styleId="Hyperlink">
    <w:name w:val="Hyperlink"/>
    <w:basedOn w:val="DefaultParagraphFont"/>
    <w:uiPriority w:val="99"/>
    <w:unhideWhenUsed/>
    <w:rsid w:val="001E19D3"/>
    <w:rPr>
      <w:color w:val="0000FF" w:themeColor="hyperlink"/>
      <w:u w:val="single"/>
    </w:rPr>
  </w:style>
  <w:style w:type="character" w:styleId="FollowedHyperlink">
    <w:name w:val="FollowedHyperlink"/>
    <w:basedOn w:val="DefaultParagraphFont"/>
    <w:uiPriority w:val="99"/>
    <w:semiHidden/>
    <w:unhideWhenUsed/>
    <w:rsid w:val="001E19D3"/>
    <w:rPr>
      <w:color w:val="800080" w:themeColor="followedHyperlink"/>
      <w:u w:val="single"/>
    </w:rPr>
  </w:style>
  <w:style w:type="table" w:styleId="TableGrid">
    <w:name w:val="Table Grid"/>
    <w:basedOn w:val="TableNormal"/>
    <w:uiPriority w:val="59"/>
    <w:rsid w:val="00D4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7270">
      <w:bodyDiv w:val="1"/>
      <w:marLeft w:val="0"/>
      <w:marRight w:val="0"/>
      <w:marTop w:val="0"/>
      <w:marBottom w:val="0"/>
      <w:divBdr>
        <w:top w:val="none" w:sz="0" w:space="0" w:color="auto"/>
        <w:left w:val="none" w:sz="0" w:space="0" w:color="auto"/>
        <w:bottom w:val="none" w:sz="0" w:space="0" w:color="auto"/>
        <w:right w:val="none" w:sz="0" w:space="0" w:color="auto"/>
      </w:divBdr>
    </w:div>
    <w:div w:id="316228498">
      <w:bodyDiv w:val="1"/>
      <w:marLeft w:val="0"/>
      <w:marRight w:val="0"/>
      <w:marTop w:val="0"/>
      <w:marBottom w:val="0"/>
      <w:divBdr>
        <w:top w:val="none" w:sz="0" w:space="0" w:color="auto"/>
        <w:left w:val="none" w:sz="0" w:space="0" w:color="auto"/>
        <w:bottom w:val="none" w:sz="0" w:space="0" w:color="auto"/>
        <w:right w:val="none" w:sz="0" w:space="0" w:color="auto"/>
      </w:divBdr>
    </w:div>
    <w:div w:id="463813886">
      <w:bodyDiv w:val="1"/>
      <w:marLeft w:val="0"/>
      <w:marRight w:val="0"/>
      <w:marTop w:val="0"/>
      <w:marBottom w:val="0"/>
      <w:divBdr>
        <w:top w:val="none" w:sz="0" w:space="0" w:color="auto"/>
        <w:left w:val="none" w:sz="0" w:space="0" w:color="auto"/>
        <w:bottom w:val="none" w:sz="0" w:space="0" w:color="auto"/>
        <w:right w:val="none" w:sz="0" w:space="0" w:color="auto"/>
      </w:divBdr>
    </w:div>
    <w:div w:id="1070884191">
      <w:bodyDiv w:val="1"/>
      <w:marLeft w:val="0"/>
      <w:marRight w:val="0"/>
      <w:marTop w:val="0"/>
      <w:marBottom w:val="0"/>
      <w:divBdr>
        <w:top w:val="none" w:sz="0" w:space="0" w:color="auto"/>
        <w:left w:val="none" w:sz="0" w:space="0" w:color="auto"/>
        <w:bottom w:val="none" w:sz="0" w:space="0" w:color="auto"/>
        <w:right w:val="none" w:sz="0" w:space="0" w:color="auto"/>
      </w:divBdr>
    </w:div>
    <w:div w:id="1222250362">
      <w:bodyDiv w:val="1"/>
      <w:marLeft w:val="0"/>
      <w:marRight w:val="0"/>
      <w:marTop w:val="0"/>
      <w:marBottom w:val="0"/>
      <w:divBdr>
        <w:top w:val="none" w:sz="0" w:space="0" w:color="auto"/>
        <w:left w:val="none" w:sz="0" w:space="0" w:color="auto"/>
        <w:bottom w:val="none" w:sz="0" w:space="0" w:color="auto"/>
        <w:right w:val="none" w:sz="0" w:space="0" w:color="auto"/>
      </w:divBdr>
    </w:div>
    <w:div w:id="1222445806">
      <w:bodyDiv w:val="1"/>
      <w:marLeft w:val="0"/>
      <w:marRight w:val="0"/>
      <w:marTop w:val="0"/>
      <w:marBottom w:val="0"/>
      <w:divBdr>
        <w:top w:val="none" w:sz="0" w:space="0" w:color="auto"/>
        <w:left w:val="none" w:sz="0" w:space="0" w:color="auto"/>
        <w:bottom w:val="none" w:sz="0" w:space="0" w:color="auto"/>
        <w:right w:val="none" w:sz="0" w:space="0" w:color="auto"/>
      </w:divBdr>
    </w:div>
    <w:div w:id="1404991601">
      <w:bodyDiv w:val="1"/>
      <w:marLeft w:val="0"/>
      <w:marRight w:val="0"/>
      <w:marTop w:val="0"/>
      <w:marBottom w:val="0"/>
      <w:divBdr>
        <w:top w:val="none" w:sz="0" w:space="0" w:color="auto"/>
        <w:left w:val="none" w:sz="0" w:space="0" w:color="auto"/>
        <w:bottom w:val="none" w:sz="0" w:space="0" w:color="auto"/>
        <w:right w:val="none" w:sz="0" w:space="0" w:color="auto"/>
      </w:divBdr>
    </w:div>
    <w:div w:id="1428768185">
      <w:bodyDiv w:val="1"/>
      <w:marLeft w:val="0"/>
      <w:marRight w:val="0"/>
      <w:marTop w:val="0"/>
      <w:marBottom w:val="0"/>
      <w:divBdr>
        <w:top w:val="none" w:sz="0" w:space="0" w:color="auto"/>
        <w:left w:val="none" w:sz="0" w:space="0" w:color="auto"/>
        <w:bottom w:val="none" w:sz="0" w:space="0" w:color="auto"/>
        <w:right w:val="none" w:sz="0" w:space="0" w:color="auto"/>
      </w:divBdr>
    </w:div>
    <w:div w:id="1436557400">
      <w:bodyDiv w:val="1"/>
      <w:marLeft w:val="0"/>
      <w:marRight w:val="0"/>
      <w:marTop w:val="0"/>
      <w:marBottom w:val="0"/>
      <w:divBdr>
        <w:top w:val="none" w:sz="0" w:space="0" w:color="auto"/>
        <w:left w:val="none" w:sz="0" w:space="0" w:color="auto"/>
        <w:bottom w:val="none" w:sz="0" w:space="0" w:color="auto"/>
        <w:right w:val="none" w:sz="0" w:space="0" w:color="auto"/>
      </w:divBdr>
    </w:div>
    <w:div w:id="17639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20964-8C3A-47DA-8537-341504EF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3964</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NOC</Company>
  <LinksUpToDate>false</LinksUpToDate>
  <CharactersWithSpaces>26512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hanwil</dc:creator>
  <cp:lastModifiedBy>hanwil</cp:lastModifiedBy>
  <cp:revision>2</cp:revision>
  <dcterms:created xsi:type="dcterms:W3CDTF">2015-07-09T08:18:00Z</dcterms:created>
  <dcterms:modified xsi:type="dcterms:W3CDTF">2015-07-09T08:18:00Z</dcterms:modified>
</cp:coreProperties>
</file>