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B4" w:rsidRPr="00BA659E" w:rsidRDefault="00354AB4" w:rsidP="00074599">
      <w:pPr>
        <w:pStyle w:val="Heading3"/>
        <w:rPr>
          <w:rFonts w:cs="Courier New"/>
        </w:rPr>
      </w:pPr>
    </w:p>
    <w:p w:rsidR="00354AB4" w:rsidRPr="00BA659E" w:rsidRDefault="000E7BC2" w:rsidP="00074599">
      <w:pPr>
        <w:pStyle w:val="Title"/>
      </w:pPr>
      <w:r w:rsidRPr="00BA659E">
        <w:t>MEDIN Executive Team Meeting 1</w:t>
      </w:r>
      <w:r w:rsidR="00D94513">
        <w:t>4</w:t>
      </w:r>
      <w:r w:rsidR="0076248B">
        <w:t xml:space="preserve"> </w:t>
      </w:r>
      <w:r w:rsidR="006A0B82">
        <w:t xml:space="preserve">- </w:t>
      </w:r>
      <w:r w:rsidR="000A656E">
        <w:t>Minutes</w:t>
      </w:r>
    </w:p>
    <w:p w:rsidR="00121027" w:rsidRPr="00121027" w:rsidRDefault="00D94513" w:rsidP="004B060C">
      <w:pPr>
        <w:spacing w:before="120"/>
        <w:ind w:right="454"/>
        <w:contextualSpacing/>
        <w:rPr>
          <w:rFonts w:asciiTheme="minorHAnsi" w:hAnsiTheme="minorHAnsi" w:cs="Courier New"/>
          <w:sz w:val="22"/>
          <w:szCs w:val="22"/>
        </w:rPr>
      </w:pPr>
      <w:r w:rsidRPr="00121027">
        <w:rPr>
          <w:rFonts w:asciiTheme="minorHAnsi" w:hAnsiTheme="minorHAnsi" w:cs="Courier New"/>
          <w:sz w:val="22"/>
          <w:szCs w:val="22"/>
        </w:rPr>
        <w:t>22</w:t>
      </w:r>
      <w:r w:rsidRPr="00121027">
        <w:rPr>
          <w:rFonts w:asciiTheme="minorHAnsi" w:hAnsiTheme="minorHAnsi" w:cs="Courier New"/>
          <w:sz w:val="22"/>
          <w:szCs w:val="22"/>
          <w:vertAlign w:val="superscript"/>
        </w:rPr>
        <w:t>nd</w:t>
      </w:r>
      <w:r w:rsidRPr="00121027">
        <w:rPr>
          <w:rFonts w:asciiTheme="minorHAnsi" w:hAnsiTheme="minorHAnsi" w:cs="Courier New"/>
          <w:sz w:val="22"/>
          <w:szCs w:val="22"/>
        </w:rPr>
        <w:t xml:space="preserve"> September 2015</w:t>
      </w:r>
      <w:r w:rsidR="004B060C">
        <w:rPr>
          <w:rFonts w:asciiTheme="minorHAnsi" w:hAnsiTheme="minorHAnsi" w:cs="Courier New"/>
          <w:sz w:val="22"/>
          <w:szCs w:val="22"/>
        </w:rPr>
        <w:t xml:space="preserve">, </w:t>
      </w:r>
      <w:r w:rsidR="00354AB4" w:rsidRPr="00121027">
        <w:rPr>
          <w:rFonts w:asciiTheme="minorHAnsi" w:hAnsiTheme="minorHAnsi" w:cs="Courier New"/>
          <w:sz w:val="22"/>
          <w:szCs w:val="22"/>
        </w:rPr>
        <w:t>11:00-15:30</w:t>
      </w:r>
      <w:r w:rsidR="006E74F0" w:rsidRPr="00121027">
        <w:rPr>
          <w:rFonts w:asciiTheme="minorHAnsi" w:hAnsiTheme="minorHAnsi" w:cs="Courier New"/>
          <w:sz w:val="22"/>
          <w:szCs w:val="22"/>
        </w:rPr>
        <w:t xml:space="preserve">, </w:t>
      </w:r>
      <w:r w:rsidRPr="00121027">
        <w:rPr>
          <w:rFonts w:asciiTheme="minorHAnsi" w:hAnsiTheme="minorHAnsi" w:cs="Courier New"/>
          <w:sz w:val="22"/>
          <w:szCs w:val="22"/>
        </w:rPr>
        <w:t xml:space="preserve">National Oceanographic Centre (NOC), </w:t>
      </w:r>
      <w:proofErr w:type="spellStart"/>
      <w:r w:rsidRPr="00121027">
        <w:rPr>
          <w:rFonts w:asciiTheme="minorHAnsi" w:hAnsiTheme="minorHAnsi" w:cs="Courier New"/>
          <w:sz w:val="22"/>
          <w:szCs w:val="22"/>
        </w:rPr>
        <w:t>Doodson</w:t>
      </w:r>
      <w:proofErr w:type="spellEnd"/>
      <w:r w:rsidRPr="00121027">
        <w:rPr>
          <w:rFonts w:asciiTheme="minorHAnsi" w:hAnsiTheme="minorHAnsi" w:cs="Courier New"/>
          <w:sz w:val="22"/>
          <w:szCs w:val="22"/>
        </w:rPr>
        <w:t xml:space="preserve"> Room, </w:t>
      </w:r>
      <w:r w:rsidR="008E5365" w:rsidRPr="00121027">
        <w:rPr>
          <w:rFonts w:asciiTheme="minorHAnsi" w:hAnsiTheme="minorHAnsi" w:cs="Courier New"/>
          <w:sz w:val="22"/>
          <w:szCs w:val="22"/>
        </w:rPr>
        <w:t>L</w:t>
      </w:r>
      <w:r w:rsidR="00121027" w:rsidRPr="00121027">
        <w:rPr>
          <w:rFonts w:asciiTheme="minorHAnsi" w:hAnsiTheme="minorHAnsi" w:cs="Courier New"/>
          <w:sz w:val="22"/>
          <w:szCs w:val="22"/>
        </w:rPr>
        <w:t>iverpool</w:t>
      </w:r>
    </w:p>
    <w:p w:rsidR="00121027" w:rsidRDefault="00121027" w:rsidP="00074599">
      <w:pPr>
        <w:spacing w:before="120"/>
        <w:ind w:right="454"/>
        <w:contextualSpacing/>
        <w:rPr>
          <w:rFonts w:asciiTheme="minorHAnsi" w:hAnsiTheme="minorHAnsi" w:cs="Courier New"/>
        </w:rPr>
      </w:pPr>
    </w:p>
    <w:p w:rsidR="000E7BC2" w:rsidRDefault="00354AB4" w:rsidP="00F05CFC">
      <w:pPr>
        <w:spacing w:before="120"/>
        <w:ind w:right="454"/>
        <w:contextualSpacing/>
        <w:rPr>
          <w:rFonts w:asciiTheme="minorHAnsi" w:hAnsiTheme="minorHAnsi" w:cs="Courier New"/>
          <w:sz w:val="22"/>
          <w:szCs w:val="22"/>
        </w:rPr>
      </w:pPr>
      <w:r w:rsidRPr="00121027">
        <w:rPr>
          <w:rFonts w:asciiTheme="minorHAnsi" w:hAnsiTheme="minorHAnsi" w:cs="Courier New"/>
          <w:sz w:val="22"/>
          <w:szCs w:val="22"/>
        </w:rPr>
        <w:t>Attending</w:t>
      </w:r>
      <w:r w:rsidR="00B3465D" w:rsidRPr="00121027">
        <w:rPr>
          <w:rFonts w:asciiTheme="minorHAnsi" w:hAnsiTheme="minorHAnsi" w:cs="Courier New"/>
          <w:sz w:val="22"/>
          <w:szCs w:val="22"/>
        </w:rPr>
        <w:t>:</w:t>
      </w:r>
      <w:r w:rsidR="00F05CFC">
        <w:rPr>
          <w:rFonts w:asciiTheme="minorHAnsi" w:hAnsiTheme="minorHAnsi" w:cs="Courier New"/>
          <w:sz w:val="22"/>
          <w:szCs w:val="22"/>
        </w:rPr>
        <w:t xml:space="preserve"> </w:t>
      </w:r>
      <w:r w:rsidR="00F05CFC">
        <w:rPr>
          <w:rFonts w:asciiTheme="minorHAnsi" w:hAnsiTheme="minorHAnsi" w:cs="Courier New"/>
          <w:sz w:val="22"/>
          <w:szCs w:val="22"/>
        </w:rPr>
        <w:tab/>
      </w:r>
      <w:r w:rsidR="005D47DA" w:rsidRPr="00121027">
        <w:rPr>
          <w:rFonts w:asciiTheme="minorHAnsi" w:hAnsiTheme="minorHAnsi" w:cs="Courier New"/>
          <w:sz w:val="22"/>
          <w:szCs w:val="22"/>
        </w:rPr>
        <w:t xml:space="preserve">Peter </w:t>
      </w:r>
      <w:proofErr w:type="spellStart"/>
      <w:r w:rsidR="005D47DA" w:rsidRPr="00121027">
        <w:rPr>
          <w:rFonts w:asciiTheme="minorHAnsi" w:hAnsiTheme="minorHAnsi" w:cs="Courier New"/>
          <w:sz w:val="22"/>
          <w:szCs w:val="22"/>
        </w:rPr>
        <w:t>Liss</w:t>
      </w:r>
      <w:proofErr w:type="spellEnd"/>
      <w:r w:rsidR="005D47DA" w:rsidRPr="00121027">
        <w:rPr>
          <w:rFonts w:asciiTheme="minorHAnsi" w:hAnsiTheme="minorHAnsi" w:cs="Courier New"/>
          <w:sz w:val="22"/>
          <w:szCs w:val="22"/>
        </w:rPr>
        <w:t xml:space="preserve"> (PL</w:t>
      </w:r>
      <w:r w:rsidRPr="00121027">
        <w:rPr>
          <w:rFonts w:asciiTheme="minorHAnsi" w:hAnsiTheme="minorHAnsi" w:cs="Courier New"/>
          <w:sz w:val="22"/>
          <w:szCs w:val="22"/>
        </w:rPr>
        <w:t xml:space="preserve">) </w:t>
      </w:r>
      <w:r w:rsidR="00B3465D" w:rsidRPr="00121027">
        <w:rPr>
          <w:rFonts w:asciiTheme="minorHAnsi" w:hAnsiTheme="minorHAnsi" w:cs="Courier New"/>
          <w:sz w:val="22"/>
          <w:szCs w:val="22"/>
        </w:rPr>
        <w:t>–</w:t>
      </w:r>
      <w:r w:rsidR="005D47DA" w:rsidRPr="00121027">
        <w:rPr>
          <w:rFonts w:asciiTheme="minorHAnsi" w:hAnsiTheme="minorHAnsi" w:cs="Courier New"/>
          <w:sz w:val="22"/>
          <w:szCs w:val="22"/>
        </w:rPr>
        <w:t xml:space="preserve"> Chair</w:t>
      </w:r>
      <w:r w:rsidR="00D851E4" w:rsidRPr="00121027">
        <w:rPr>
          <w:rFonts w:asciiTheme="minorHAnsi" w:hAnsiTheme="minorHAnsi" w:cs="Courier New"/>
          <w:sz w:val="22"/>
          <w:szCs w:val="22"/>
        </w:rPr>
        <w:t xml:space="preserve"> </w:t>
      </w:r>
      <w:r w:rsidR="00F05CFC">
        <w:rPr>
          <w:rFonts w:asciiTheme="minorHAnsi" w:hAnsiTheme="minorHAnsi" w:cs="Courier New"/>
          <w:sz w:val="22"/>
          <w:szCs w:val="22"/>
        </w:rPr>
        <w:t>–</w:t>
      </w:r>
      <w:r w:rsidR="00D851E4" w:rsidRPr="00121027">
        <w:rPr>
          <w:rFonts w:asciiTheme="minorHAnsi" w:hAnsiTheme="minorHAnsi" w:cs="Courier New"/>
          <w:sz w:val="22"/>
          <w:szCs w:val="22"/>
        </w:rPr>
        <w:t xml:space="preserve"> confirmed</w:t>
      </w:r>
    </w:p>
    <w:p w:rsidR="00F05CFC" w:rsidRPr="00121027" w:rsidRDefault="00F05CFC" w:rsidP="00F05CFC">
      <w:pPr>
        <w:spacing w:before="120"/>
        <w:ind w:right="454"/>
        <w:contextualSpacing/>
        <w:rPr>
          <w:rFonts w:asciiTheme="minorHAnsi" w:hAnsiTheme="minorHAnsi"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3449"/>
        <w:gridCol w:w="3450"/>
      </w:tblGrid>
      <w:tr w:rsidR="00B8633E" w:rsidRPr="00070AD3" w:rsidTr="00F55A9E">
        <w:tc>
          <w:tcPr>
            <w:tcW w:w="3449" w:type="dxa"/>
          </w:tcPr>
          <w:p w:rsidR="00B8633E" w:rsidRPr="00F05CFC" w:rsidRDefault="00B8633E" w:rsidP="005240F9">
            <w:pPr>
              <w:ind w:right="12"/>
              <w:rPr>
                <w:rFonts w:asciiTheme="minorHAnsi" w:hAnsiTheme="minorHAnsi"/>
                <w:b/>
                <w:sz w:val="22"/>
                <w:szCs w:val="22"/>
              </w:rPr>
            </w:pPr>
            <w:r w:rsidRPr="00F05CFC">
              <w:rPr>
                <w:rFonts w:asciiTheme="minorHAnsi" w:hAnsiTheme="minorHAnsi"/>
                <w:b/>
                <w:sz w:val="22"/>
                <w:szCs w:val="22"/>
              </w:rPr>
              <w:t>Sponsor Reps</w:t>
            </w:r>
          </w:p>
        </w:tc>
        <w:tc>
          <w:tcPr>
            <w:tcW w:w="3449" w:type="dxa"/>
          </w:tcPr>
          <w:p w:rsidR="00B8633E" w:rsidRPr="00F05CFC" w:rsidRDefault="00B8633E" w:rsidP="005240F9">
            <w:pPr>
              <w:ind w:right="132"/>
              <w:rPr>
                <w:rFonts w:asciiTheme="minorHAnsi" w:hAnsiTheme="minorHAnsi"/>
                <w:b/>
                <w:sz w:val="22"/>
                <w:szCs w:val="22"/>
              </w:rPr>
            </w:pPr>
            <w:r w:rsidRPr="00F05CFC">
              <w:rPr>
                <w:rFonts w:asciiTheme="minorHAnsi" w:hAnsiTheme="minorHAnsi"/>
                <w:b/>
                <w:sz w:val="22"/>
                <w:szCs w:val="22"/>
              </w:rPr>
              <w:t>Experts</w:t>
            </w:r>
          </w:p>
        </w:tc>
        <w:tc>
          <w:tcPr>
            <w:tcW w:w="3450" w:type="dxa"/>
          </w:tcPr>
          <w:p w:rsidR="00B8633E" w:rsidRPr="00F05CFC" w:rsidRDefault="00B8633E" w:rsidP="005240F9">
            <w:pPr>
              <w:ind w:right="453"/>
              <w:rPr>
                <w:rFonts w:asciiTheme="minorHAnsi" w:hAnsiTheme="minorHAnsi"/>
                <w:b/>
                <w:sz w:val="22"/>
                <w:szCs w:val="22"/>
              </w:rPr>
            </w:pPr>
            <w:r w:rsidRPr="00F05CFC">
              <w:rPr>
                <w:rFonts w:asciiTheme="minorHAnsi" w:hAnsiTheme="minorHAnsi"/>
                <w:b/>
                <w:sz w:val="22"/>
                <w:szCs w:val="22"/>
              </w:rPr>
              <w:t>MEDIN Core Team</w:t>
            </w:r>
          </w:p>
        </w:tc>
      </w:tr>
      <w:tr w:rsidR="00B8633E" w:rsidRPr="00070AD3" w:rsidTr="00F55A9E">
        <w:trPr>
          <w:trHeight w:val="264"/>
        </w:trPr>
        <w:tc>
          <w:tcPr>
            <w:tcW w:w="3449" w:type="dxa"/>
          </w:tcPr>
          <w:p w:rsidR="00B8633E" w:rsidRPr="00070AD3" w:rsidRDefault="00B8633E" w:rsidP="005240F9">
            <w:pPr>
              <w:ind w:right="12"/>
              <w:rPr>
                <w:rFonts w:asciiTheme="minorHAnsi" w:hAnsiTheme="minorHAnsi"/>
                <w:sz w:val="22"/>
                <w:szCs w:val="22"/>
              </w:rPr>
            </w:pPr>
            <w:r w:rsidRPr="00070AD3">
              <w:rPr>
                <w:rFonts w:asciiTheme="minorHAnsi" w:hAnsiTheme="minorHAnsi"/>
                <w:sz w:val="22"/>
                <w:szCs w:val="22"/>
              </w:rPr>
              <w:t xml:space="preserve">Deborah Hembury (DEFRA) - apologies </w:t>
            </w:r>
          </w:p>
        </w:tc>
        <w:tc>
          <w:tcPr>
            <w:tcW w:w="3449" w:type="dxa"/>
          </w:tcPr>
          <w:p w:rsidR="00B8633E" w:rsidRPr="00070AD3" w:rsidRDefault="00B8633E" w:rsidP="005240F9">
            <w:pPr>
              <w:ind w:right="132"/>
              <w:rPr>
                <w:rFonts w:asciiTheme="minorHAnsi" w:hAnsiTheme="minorHAnsi"/>
                <w:sz w:val="22"/>
                <w:szCs w:val="22"/>
              </w:rPr>
            </w:pPr>
            <w:r w:rsidRPr="00070AD3">
              <w:rPr>
                <w:rFonts w:asciiTheme="minorHAnsi" w:hAnsiTheme="minorHAnsi"/>
                <w:sz w:val="22"/>
                <w:szCs w:val="22"/>
              </w:rPr>
              <w:t>Jon Parr (DASSH)  - DACs  - confirmed by telephone</w:t>
            </w:r>
          </w:p>
        </w:tc>
        <w:tc>
          <w:tcPr>
            <w:tcW w:w="3450" w:type="dxa"/>
          </w:tcPr>
          <w:p w:rsidR="00B8633E" w:rsidRPr="00070AD3" w:rsidRDefault="00B8633E" w:rsidP="005240F9">
            <w:pPr>
              <w:ind w:right="12"/>
              <w:rPr>
                <w:rFonts w:asciiTheme="minorHAnsi" w:hAnsiTheme="minorHAnsi"/>
                <w:sz w:val="22"/>
                <w:szCs w:val="22"/>
              </w:rPr>
            </w:pPr>
            <w:r w:rsidRPr="00070AD3">
              <w:rPr>
                <w:rFonts w:asciiTheme="minorHAnsi" w:hAnsiTheme="minorHAnsi"/>
                <w:sz w:val="22"/>
                <w:szCs w:val="22"/>
              </w:rPr>
              <w:t>Clare Postlethwaite (Coordinator) - confirmed</w:t>
            </w:r>
          </w:p>
        </w:tc>
      </w:tr>
      <w:tr w:rsidR="00B8633E" w:rsidRPr="00070AD3" w:rsidTr="00F55A9E">
        <w:tc>
          <w:tcPr>
            <w:tcW w:w="3449" w:type="dxa"/>
          </w:tcPr>
          <w:p w:rsidR="00B8633E" w:rsidRPr="00070AD3" w:rsidRDefault="00F55A9E" w:rsidP="005240F9">
            <w:pPr>
              <w:ind w:right="12"/>
              <w:rPr>
                <w:rFonts w:asciiTheme="minorHAnsi" w:hAnsiTheme="minorHAnsi"/>
                <w:sz w:val="22"/>
                <w:szCs w:val="22"/>
              </w:rPr>
            </w:pPr>
            <w:r>
              <w:rPr>
                <w:rFonts w:asciiTheme="minorHAnsi" w:hAnsiTheme="minorHAnsi"/>
                <w:sz w:val="22"/>
                <w:szCs w:val="22"/>
              </w:rPr>
              <w:t xml:space="preserve">Martyn Cox (S. </w:t>
            </w:r>
            <w:proofErr w:type="spellStart"/>
            <w:r>
              <w:rPr>
                <w:rFonts w:asciiTheme="minorHAnsi" w:hAnsiTheme="minorHAnsi"/>
                <w:sz w:val="22"/>
                <w:szCs w:val="22"/>
              </w:rPr>
              <w:t>Govt</w:t>
            </w:r>
            <w:proofErr w:type="spellEnd"/>
            <w:r>
              <w:rPr>
                <w:rFonts w:asciiTheme="minorHAnsi" w:hAnsiTheme="minorHAnsi"/>
                <w:sz w:val="22"/>
                <w:szCs w:val="22"/>
              </w:rPr>
              <w:t>) -</w:t>
            </w:r>
            <w:r w:rsidR="00B8633E" w:rsidRPr="00070AD3">
              <w:rPr>
                <w:rFonts w:asciiTheme="minorHAnsi" w:hAnsiTheme="minorHAnsi"/>
                <w:sz w:val="22"/>
                <w:szCs w:val="22"/>
              </w:rPr>
              <w:t>confirmed by telephone</w:t>
            </w:r>
          </w:p>
        </w:tc>
        <w:tc>
          <w:tcPr>
            <w:tcW w:w="3449" w:type="dxa"/>
          </w:tcPr>
          <w:p w:rsidR="00B8633E" w:rsidRPr="00070AD3" w:rsidRDefault="00B8633E" w:rsidP="00F55A9E">
            <w:pPr>
              <w:ind w:right="132"/>
              <w:rPr>
                <w:rFonts w:asciiTheme="minorHAnsi" w:hAnsiTheme="minorHAnsi"/>
                <w:sz w:val="22"/>
                <w:szCs w:val="22"/>
              </w:rPr>
            </w:pPr>
            <w:r w:rsidRPr="00070AD3">
              <w:rPr>
                <w:rFonts w:asciiTheme="minorHAnsi" w:hAnsiTheme="minorHAnsi"/>
                <w:sz w:val="22"/>
                <w:szCs w:val="22"/>
              </w:rPr>
              <w:t xml:space="preserve">Ulric Wilson (JNCC) </w:t>
            </w:r>
            <w:r w:rsidR="00F55A9E">
              <w:rPr>
                <w:rFonts w:asciiTheme="minorHAnsi" w:hAnsiTheme="minorHAnsi"/>
                <w:sz w:val="22"/>
                <w:szCs w:val="22"/>
              </w:rPr>
              <w:t xml:space="preserve">- </w:t>
            </w:r>
            <w:r w:rsidRPr="00070AD3">
              <w:rPr>
                <w:rFonts w:asciiTheme="minorHAnsi" w:hAnsiTheme="minorHAnsi"/>
                <w:sz w:val="22"/>
                <w:szCs w:val="22"/>
              </w:rPr>
              <w:t>Standards  - confirmed</w:t>
            </w:r>
          </w:p>
        </w:tc>
        <w:tc>
          <w:tcPr>
            <w:tcW w:w="3450" w:type="dxa"/>
          </w:tcPr>
          <w:p w:rsidR="00B8633E" w:rsidRPr="00070AD3" w:rsidRDefault="00B8633E" w:rsidP="005240F9">
            <w:pPr>
              <w:ind w:right="12"/>
              <w:rPr>
                <w:rFonts w:asciiTheme="minorHAnsi" w:hAnsiTheme="minorHAnsi"/>
                <w:sz w:val="22"/>
                <w:szCs w:val="22"/>
              </w:rPr>
            </w:pPr>
            <w:r w:rsidRPr="00070AD3">
              <w:rPr>
                <w:rFonts w:asciiTheme="minorHAnsi" w:hAnsiTheme="minorHAnsi"/>
                <w:sz w:val="22"/>
                <w:szCs w:val="22"/>
              </w:rPr>
              <w:t xml:space="preserve">Gaynor Evans (Portal) - confirmed  </w:t>
            </w:r>
          </w:p>
        </w:tc>
      </w:tr>
      <w:tr w:rsidR="00B8633E" w:rsidRPr="00070AD3" w:rsidTr="00F55A9E">
        <w:tc>
          <w:tcPr>
            <w:tcW w:w="3449" w:type="dxa"/>
          </w:tcPr>
          <w:p w:rsidR="00B8633E" w:rsidRPr="00070AD3" w:rsidRDefault="00B8633E" w:rsidP="005240F9">
            <w:pPr>
              <w:ind w:right="12"/>
              <w:rPr>
                <w:rFonts w:asciiTheme="minorHAnsi" w:hAnsiTheme="minorHAnsi"/>
                <w:sz w:val="22"/>
                <w:szCs w:val="22"/>
              </w:rPr>
            </w:pPr>
            <w:r w:rsidRPr="00070AD3">
              <w:rPr>
                <w:rFonts w:asciiTheme="minorHAnsi" w:hAnsiTheme="minorHAnsi"/>
                <w:sz w:val="22"/>
                <w:szCs w:val="22"/>
              </w:rPr>
              <w:t>Mark Halliwell (UKHO)  - confirmed</w:t>
            </w:r>
          </w:p>
        </w:tc>
        <w:tc>
          <w:tcPr>
            <w:tcW w:w="3449" w:type="dxa"/>
          </w:tcPr>
          <w:p w:rsidR="00B8633E" w:rsidRPr="00070AD3" w:rsidRDefault="00F55A9E" w:rsidP="005240F9">
            <w:pPr>
              <w:ind w:right="132"/>
              <w:rPr>
                <w:rFonts w:asciiTheme="minorHAnsi" w:hAnsiTheme="minorHAnsi"/>
                <w:sz w:val="22"/>
                <w:szCs w:val="22"/>
              </w:rPr>
            </w:pPr>
            <w:r>
              <w:rPr>
                <w:rFonts w:asciiTheme="minorHAnsi" w:hAnsiTheme="minorHAnsi"/>
                <w:sz w:val="22"/>
                <w:szCs w:val="22"/>
              </w:rPr>
              <w:t>Mike Osborne (</w:t>
            </w:r>
            <w:proofErr w:type="spellStart"/>
            <w:r>
              <w:rPr>
                <w:rFonts w:asciiTheme="minorHAnsi" w:hAnsiTheme="minorHAnsi"/>
                <w:sz w:val="22"/>
                <w:szCs w:val="22"/>
              </w:rPr>
              <w:t>Oceanwise</w:t>
            </w:r>
            <w:proofErr w:type="spellEnd"/>
            <w:r>
              <w:rPr>
                <w:rFonts w:asciiTheme="minorHAnsi" w:hAnsiTheme="minorHAnsi"/>
                <w:sz w:val="22"/>
                <w:szCs w:val="22"/>
              </w:rPr>
              <w:t>) -</w:t>
            </w:r>
            <w:r w:rsidR="00B8633E" w:rsidRPr="00070AD3">
              <w:rPr>
                <w:rFonts w:asciiTheme="minorHAnsi" w:hAnsiTheme="minorHAnsi"/>
                <w:sz w:val="22"/>
                <w:szCs w:val="22"/>
              </w:rPr>
              <w:t>Resources and Applications  - confirmed by telephone</w:t>
            </w:r>
          </w:p>
        </w:tc>
        <w:tc>
          <w:tcPr>
            <w:tcW w:w="3450" w:type="dxa"/>
          </w:tcPr>
          <w:p w:rsidR="00B8633E" w:rsidRPr="00070AD3" w:rsidRDefault="00B8633E" w:rsidP="005240F9">
            <w:pPr>
              <w:ind w:right="12"/>
              <w:rPr>
                <w:rFonts w:asciiTheme="minorHAnsi" w:hAnsiTheme="minorHAnsi"/>
                <w:sz w:val="22"/>
                <w:szCs w:val="22"/>
              </w:rPr>
            </w:pPr>
            <w:r w:rsidRPr="00070AD3">
              <w:rPr>
                <w:rFonts w:asciiTheme="minorHAnsi" w:hAnsiTheme="minorHAnsi"/>
                <w:sz w:val="22"/>
                <w:szCs w:val="22"/>
              </w:rPr>
              <w:t>Hannah Williams (Communications) - confirmed</w:t>
            </w:r>
          </w:p>
        </w:tc>
      </w:tr>
      <w:tr w:rsidR="00B8633E" w:rsidRPr="00070AD3" w:rsidTr="00F55A9E">
        <w:tc>
          <w:tcPr>
            <w:tcW w:w="3449" w:type="dxa"/>
          </w:tcPr>
          <w:p w:rsidR="00B8633E" w:rsidRPr="00070AD3" w:rsidRDefault="00B8633E" w:rsidP="005240F9">
            <w:pPr>
              <w:ind w:right="12"/>
              <w:rPr>
                <w:rFonts w:asciiTheme="minorHAnsi" w:hAnsiTheme="minorHAnsi"/>
                <w:sz w:val="22"/>
                <w:szCs w:val="22"/>
              </w:rPr>
            </w:pPr>
            <w:r w:rsidRPr="00070AD3">
              <w:rPr>
                <w:rFonts w:asciiTheme="minorHAnsi" w:hAnsiTheme="minorHAnsi"/>
                <w:sz w:val="22"/>
                <w:szCs w:val="22"/>
              </w:rPr>
              <w:t>Graham Allen (NERC)  - confirmed</w:t>
            </w:r>
          </w:p>
        </w:tc>
        <w:tc>
          <w:tcPr>
            <w:tcW w:w="3449" w:type="dxa"/>
          </w:tcPr>
          <w:p w:rsidR="00B8633E" w:rsidRPr="00070AD3" w:rsidRDefault="00B8633E" w:rsidP="005240F9">
            <w:pPr>
              <w:ind w:right="132"/>
              <w:rPr>
                <w:rFonts w:asciiTheme="minorHAnsi" w:hAnsiTheme="minorHAnsi"/>
                <w:sz w:val="22"/>
                <w:szCs w:val="22"/>
              </w:rPr>
            </w:pPr>
            <w:r w:rsidRPr="00070AD3">
              <w:rPr>
                <w:rFonts w:asciiTheme="minorHAnsi" w:hAnsiTheme="minorHAnsi"/>
                <w:sz w:val="22"/>
                <w:szCs w:val="22"/>
              </w:rPr>
              <w:t xml:space="preserve">  </w:t>
            </w:r>
          </w:p>
        </w:tc>
        <w:tc>
          <w:tcPr>
            <w:tcW w:w="3450" w:type="dxa"/>
          </w:tcPr>
          <w:p w:rsidR="00B8633E" w:rsidRPr="00070AD3" w:rsidRDefault="00B8633E" w:rsidP="005240F9">
            <w:pPr>
              <w:ind w:right="12"/>
              <w:rPr>
                <w:rFonts w:asciiTheme="minorHAnsi" w:hAnsiTheme="minorHAnsi"/>
                <w:sz w:val="22"/>
                <w:szCs w:val="22"/>
              </w:rPr>
            </w:pPr>
            <w:r w:rsidRPr="00070AD3">
              <w:rPr>
                <w:rFonts w:asciiTheme="minorHAnsi" w:hAnsiTheme="minorHAnsi"/>
                <w:sz w:val="22"/>
                <w:szCs w:val="22"/>
              </w:rPr>
              <w:t xml:space="preserve">Lesley Rickards (DACs and International awareness) - confirmed </w:t>
            </w:r>
          </w:p>
        </w:tc>
      </w:tr>
      <w:tr w:rsidR="00B8633E" w:rsidRPr="00070AD3" w:rsidTr="00F55A9E">
        <w:trPr>
          <w:trHeight w:val="335"/>
        </w:trPr>
        <w:tc>
          <w:tcPr>
            <w:tcW w:w="3449" w:type="dxa"/>
          </w:tcPr>
          <w:p w:rsidR="00B8633E" w:rsidRPr="00070AD3" w:rsidRDefault="00B8633E" w:rsidP="005240F9">
            <w:pPr>
              <w:ind w:right="12"/>
              <w:rPr>
                <w:rFonts w:asciiTheme="minorHAnsi" w:hAnsiTheme="minorHAnsi"/>
                <w:sz w:val="22"/>
                <w:szCs w:val="22"/>
              </w:rPr>
            </w:pPr>
          </w:p>
        </w:tc>
        <w:tc>
          <w:tcPr>
            <w:tcW w:w="3449" w:type="dxa"/>
          </w:tcPr>
          <w:p w:rsidR="00B8633E" w:rsidRPr="00070AD3" w:rsidRDefault="00B8633E" w:rsidP="005240F9">
            <w:pPr>
              <w:ind w:right="132"/>
              <w:rPr>
                <w:rFonts w:asciiTheme="minorHAnsi" w:hAnsiTheme="minorHAnsi"/>
                <w:sz w:val="22"/>
                <w:szCs w:val="22"/>
              </w:rPr>
            </w:pPr>
          </w:p>
        </w:tc>
        <w:tc>
          <w:tcPr>
            <w:tcW w:w="3450" w:type="dxa"/>
          </w:tcPr>
          <w:p w:rsidR="00B8633E" w:rsidRPr="00070AD3" w:rsidRDefault="00B8633E" w:rsidP="005240F9">
            <w:pPr>
              <w:ind w:right="12"/>
              <w:rPr>
                <w:rFonts w:asciiTheme="minorHAnsi" w:hAnsiTheme="minorHAnsi"/>
                <w:sz w:val="22"/>
                <w:szCs w:val="22"/>
              </w:rPr>
            </w:pPr>
            <w:r w:rsidRPr="00070AD3">
              <w:rPr>
                <w:rFonts w:asciiTheme="minorHAnsi" w:hAnsiTheme="minorHAnsi"/>
                <w:sz w:val="22"/>
                <w:szCs w:val="22"/>
              </w:rPr>
              <w:t>Sean Gaffney (Standards)  - apologies</w:t>
            </w:r>
          </w:p>
        </w:tc>
      </w:tr>
      <w:tr w:rsidR="00B8633E" w:rsidRPr="00070AD3" w:rsidTr="00F55A9E">
        <w:trPr>
          <w:trHeight w:val="335"/>
        </w:trPr>
        <w:tc>
          <w:tcPr>
            <w:tcW w:w="3449" w:type="dxa"/>
          </w:tcPr>
          <w:p w:rsidR="00B8633E" w:rsidRPr="00070AD3" w:rsidRDefault="00B8633E" w:rsidP="005240F9">
            <w:pPr>
              <w:ind w:right="12"/>
              <w:rPr>
                <w:rFonts w:asciiTheme="minorHAnsi" w:hAnsiTheme="minorHAnsi"/>
                <w:sz w:val="22"/>
                <w:szCs w:val="22"/>
              </w:rPr>
            </w:pPr>
          </w:p>
        </w:tc>
        <w:tc>
          <w:tcPr>
            <w:tcW w:w="3449" w:type="dxa"/>
          </w:tcPr>
          <w:p w:rsidR="00B8633E" w:rsidRPr="00070AD3" w:rsidRDefault="00B8633E" w:rsidP="005240F9">
            <w:pPr>
              <w:ind w:right="132"/>
              <w:rPr>
                <w:rFonts w:asciiTheme="minorHAnsi" w:hAnsiTheme="minorHAnsi"/>
                <w:sz w:val="22"/>
                <w:szCs w:val="22"/>
              </w:rPr>
            </w:pPr>
          </w:p>
        </w:tc>
        <w:tc>
          <w:tcPr>
            <w:tcW w:w="3450" w:type="dxa"/>
          </w:tcPr>
          <w:p w:rsidR="00B8633E" w:rsidRPr="00070AD3" w:rsidRDefault="00B8633E" w:rsidP="005240F9">
            <w:pPr>
              <w:ind w:right="12"/>
              <w:rPr>
                <w:rFonts w:asciiTheme="minorHAnsi" w:hAnsiTheme="minorHAnsi"/>
                <w:sz w:val="22"/>
                <w:szCs w:val="22"/>
              </w:rPr>
            </w:pPr>
            <w:r w:rsidRPr="00070AD3">
              <w:rPr>
                <w:rFonts w:asciiTheme="minorHAnsi" w:hAnsiTheme="minorHAnsi"/>
                <w:sz w:val="22"/>
                <w:szCs w:val="22"/>
              </w:rPr>
              <w:t xml:space="preserve">Robin </w:t>
            </w:r>
            <w:proofErr w:type="spellStart"/>
            <w:r w:rsidRPr="00070AD3">
              <w:rPr>
                <w:rFonts w:asciiTheme="minorHAnsi" w:hAnsiTheme="minorHAnsi"/>
                <w:sz w:val="22"/>
                <w:szCs w:val="22"/>
              </w:rPr>
              <w:t>McCandlis</w:t>
            </w:r>
            <w:proofErr w:type="spellEnd"/>
            <w:r w:rsidRPr="00070AD3">
              <w:rPr>
                <w:rFonts w:asciiTheme="minorHAnsi" w:hAnsiTheme="minorHAnsi"/>
                <w:sz w:val="22"/>
                <w:szCs w:val="22"/>
              </w:rPr>
              <w:t xml:space="preserve"> (DACs) - apologies</w:t>
            </w:r>
          </w:p>
        </w:tc>
      </w:tr>
    </w:tbl>
    <w:p w:rsidR="006E74F0" w:rsidRDefault="00DC34E2" w:rsidP="00074599">
      <w:pPr>
        <w:pStyle w:val="Heading3"/>
        <w:rPr>
          <w:rFonts w:cs="Courier New"/>
        </w:rPr>
      </w:pPr>
      <w:r w:rsidRPr="00BA659E">
        <w:rPr>
          <w:rFonts w:cs="Courier New"/>
        </w:rPr>
        <w:t xml:space="preserve">1. </w:t>
      </w:r>
      <w:r w:rsidR="00B3465D" w:rsidRPr="00BA659E">
        <w:rPr>
          <w:rFonts w:cs="Courier New"/>
        </w:rPr>
        <w:t>Minutes and</w:t>
      </w:r>
      <w:r w:rsidR="007D7676" w:rsidRPr="00BA659E">
        <w:rPr>
          <w:rFonts w:cs="Courier New"/>
        </w:rPr>
        <w:t xml:space="preserve"> actions from Previous Meeting</w:t>
      </w:r>
      <w:r w:rsidR="007D7676" w:rsidRPr="00BA659E">
        <w:rPr>
          <w:rFonts w:cs="Courier New"/>
        </w:rPr>
        <w:tab/>
      </w:r>
      <w:r w:rsidR="007D7676" w:rsidRPr="00BA659E">
        <w:rPr>
          <w:rFonts w:cs="Courier New"/>
        </w:rPr>
        <w:tab/>
      </w:r>
      <w:r w:rsidR="00B3465D" w:rsidRPr="00BA659E">
        <w:rPr>
          <w:rFonts w:cs="Courier New"/>
        </w:rPr>
        <w:t>(P1)</w:t>
      </w:r>
      <w:r w:rsidR="00496952">
        <w:rPr>
          <w:rFonts w:cs="Courier New"/>
        </w:rPr>
        <w:tab/>
        <w:t>PL</w:t>
      </w:r>
    </w:p>
    <w:p w:rsidR="00FA7214" w:rsidRPr="00FA7214" w:rsidRDefault="00FA7214" w:rsidP="00FA7214"/>
    <w:p w:rsidR="00E30CCF" w:rsidRPr="008541C6" w:rsidRDefault="00D95EC8" w:rsidP="008541C6">
      <w:pPr>
        <w:pStyle w:val="ListParagraph"/>
        <w:numPr>
          <w:ilvl w:val="1"/>
          <w:numId w:val="41"/>
        </w:numPr>
        <w:rPr>
          <w:rFonts w:asciiTheme="minorHAnsi" w:hAnsiTheme="minorHAnsi"/>
          <w:b/>
          <w:sz w:val="22"/>
          <w:szCs w:val="22"/>
        </w:rPr>
      </w:pPr>
      <w:r w:rsidRPr="008541C6">
        <w:rPr>
          <w:rFonts w:asciiTheme="minorHAnsi" w:hAnsiTheme="minorHAnsi"/>
          <w:b/>
          <w:sz w:val="22"/>
          <w:szCs w:val="22"/>
        </w:rPr>
        <w:t xml:space="preserve">&amp; 0.02 </w:t>
      </w:r>
      <w:r w:rsidR="00A16379" w:rsidRPr="008541C6">
        <w:rPr>
          <w:rFonts w:asciiTheme="minorHAnsi" w:hAnsiTheme="minorHAnsi"/>
          <w:sz w:val="22"/>
          <w:szCs w:val="22"/>
        </w:rPr>
        <w:t>Ongoing</w:t>
      </w:r>
      <w:r w:rsidR="00A16379" w:rsidRPr="008541C6">
        <w:rPr>
          <w:rFonts w:asciiTheme="minorHAnsi" w:hAnsiTheme="minorHAnsi"/>
          <w:b/>
          <w:sz w:val="22"/>
          <w:szCs w:val="22"/>
        </w:rPr>
        <w:t xml:space="preserve">, </w:t>
      </w:r>
      <w:r w:rsidR="00A16379" w:rsidRPr="008541C6">
        <w:rPr>
          <w:rFonts w:asciiTheme="minorHAnsi" w:hAnsiTheme="minorHAnsi"/>
          <w:sz w:val="22"/>
          <w:szCs w:val="22"/>
        </w:rPr>
        <w:t>remain on actions.</w:t>
      </w:r>
    </w:p>
    <w:p w:rsidR="008541C6" w:rsidRPr="008541C6" w:rsidRDefault="008541C6" w:rsidP="008541C6">
      <w:pPr>
        <w:rPr>
          <w:rFonts w:asciiTheme="minorHAnsi" w:hAnsiTheme="minorHAnsi"/>
          <w:b/>
          <w:sz w:val="22"/>
          <w:szCs w:val="22"/>
        </w:rPr>
      </w:pPr>
    </w:p>
    <w:p w:rsidR="00E30CCF" w:rsidRDefault="002847C1" w:rsidP="00FA7214">
      <w:pPr>
        <w:rPr>
          <w:rFonts w:asciiTheme="minorHAnsi" w:hAnsiTheme="minorHAnsi"/>
          <w:sz w:val="22"/>
          <w:szCs w:val="22"/>
        </w:rPr>
      </w:pPr>
      <w:r w:rsidRPr="00597BC1">
        <w:rPr>
          <w:rFonts w:asciiTheme="minorHAnsi" w:hAnsiTheme="minorHAnsi"/>
          <w:b/>
          <w:sz w:val="22"/>
          <w:szCs w:val="22"/>
        </w:rPr>
        <w:t xml:space="preserve">4.12 </w:t>
      </w:r>
      <w:r w:rsidRPr="00597BC1">
        <w:rPr>
          <w:rFonts w:asciiTheme="minorHAnsi" w:hAnsiTheme="minorHAnsi"/>
          <w:sz w:val="22"/>
          <w:szCs w:val="22"/>
        </w:rPr>
        <w:t>Not done</w:t>
      </w:r>
      <w:r w:rsidR="00E30CCF">
        <w:rPr>
          <w:rFonts w:asciiTheme="minorHAnsi" w:hAnsiTheme="minorHAnsi"/>
          <w:sz w:val="22"/>
          <w:szCs w:val="22"/>
        </w:rPr>
        <w:t>, remain on actions.</w:t>
      </w:r>
    </w:p>
    <w:p w:rsidR="00E30CCF" w:rsidRDefault="002847C1" w:rsidP="00FA7214">
      <w:pPr>
        <w:rPr>
          <w:rFonts w:asciiTheme="minorHAnsi" w:hAnsiTheme="minorHAnsi"/>
          <w:b/>
          <w:color w:val="FF0000"/>
          <w:sz w:val="22"/>
          <w:szCs w:val="22"/>
        </w:rPr>
      </w:pPr>
      <w:r w:rsidRPr="00597BC1">
        <w:rPr>
          <w:rFonts w:asciiTheme="minorHAnsi" w:hAnsiTheme="minorHAnsi"/>
          <w:sz w:val="22"/>
          <w:szCs w:val="22"/>
        </w:rPr>
        <w:t xml:space="preserve">MEDIN Partners’ Data Policy Spreadsheet has been created but requires some refining before it is published on the MEDIN website. The </w:t>
      </w:r>
      <w:r w:rsidR="006746F7" w:rsidRPr="00597BC1">
        <w:rPr>
          <w:rFonts w:asciiTheme="minorHAnsi" w:hAnsiTheme="minorHAnsi"/>
          <w:sz w:val="22"/>
          <w:szCs w:val="22"/>
        </w:rPr>
        <w:t>spreadsheet should</w:t>
      </w:r>
      <w:r w:rsidRPr="00597BC1">
        <w:rPr>
          <w:rFonts w:asciiTheme="minorHAnsi" w:hAnsiTheme="minorHAnsi"/>
          <w:sz w:val="22"/>
          <w:szCs w:val="22"/>
        </w:rPr>
        <w:t xml:space="preserve"> be </w:t>
      </w:r>
      <w:r w:rsidR="006746F7" w:rsidRPr="00597BC1">
        <w:rPr>
          <w:rFonts w:asciiTheme="minorHAnsi" w:hAnsiTheme="minorHAnsi"/>
          <w:sz w:val="22"/>
          <w:szCs w:val="22"/>
        </w:rPr>
        <w:t>available online</w:t>
      </w:r>
      <w:r w:rsidRPr="00597BC1">
        <w:rPr>
          <w:rFonts w:asciiTheme="minorHAnsi" w:hAnsiTheme="minorHAnsi"/>
          <w:sz w:val="22"/>
          <w:szCs w:val="22"/>
        </w:rPr>
        <w:t xml:space="preserve"> by mid-November. </w:t>
      </w:r>
      <w:r w:rsidRPr="00C3775A">
        <w:rPr>
          <w:rFonts w:asciiTheme="minorHAnsi" w:hAnsiTheme="minorHAnsi"/>
          <w:b/>
          <w:color w:val="FF0000"/>
          <w:sz w:val="22"/>
          <w:szCs w:val="22"/>
        </w:rPr>
        <w:tab/>
        <w:t xml:space="preserve"> </w:t>
      </w:r>
    </w:p>
    <w:p w:rsidR="00E45A22" w:rsidRPr="00E30CCF" w:rsidRDefault="002847C1" w:rsidP="00E30CCF">
      <w:pPr>
        <w:ind w:left="284"/>
        <w:rPr>
          <w:rFonts w:asciiTheme="minorHAnsi" w:hAnsiTheme="minorHAnsi"/>
          <w:sz w:val="22"/>
          <w:szCs w:val="22"/>
        </w:rPr>
      </w:pPr>
      <w:r w:rsidRPr="00C3775A">
        <w:rPr>
          <w:rFonts w:asciiTheme="minorHAnsi" w:hAnsiTheme="minorHAnsi"/>
          <w:b/>
          <w:color w:val="FF0000"/>
          <w:sz w:val="22"/>
          <w:szCs w:val="22"/>
        </w:rPr>
        <w:tab/>
      </w:r>
      <w:r w:rsidR="000A656E" w:rsidRPr="00C3775A">
        <w:rPr>
          <w:rFonts w:asciiTheme="minorHAnsi" w:hAnsiTheme="minorHAnsi"/>
          <w:b/>
          <w:color w:val="FF0000"/>
          <w:sz w:val="22"/>
          <w:szCs w:val="22"/>
        </w:rPr>
        <w:t xml:space="preserve"> </w:t>
      </w:r>
    </w:p>
    <w:p w:rsidR="00E30CCF" w:rsidRDefault="002847C1" w:rsidP="00FA7214">
      <w:pPr>
        <w:rPr>
          <w:rFonts w:asciiTheme="minorHAnsi" w:hAnsiTheme="minorHAnsi"/>
          <w:sz w:val="22"/>
          <w:szCs w:val="22"/>
        </w:rPr>
      </w:pPr>
      <w:r w:rsidRPr="00597BC1">
        <w:rPr>
          <w:rFonts w:asciiTheme="minorHAnsi" w:hAnsiTheme="minorHAnsi"/>
          <w:b/>
          <w:sz w:val="22"/>
          <w:szCs w:val="22"/>
        </w:rPr>
        <w:t xml:space="preserve">9.1 </w:t>
      </w:r>
      <w:r w:rsidR="00E30CCF">
        <w:rPr>
          <w:rFonts w:asciiTheme="minorHAnsi" w:hAnsiTheme="minorHAnsi"/>
          <w:sz w:val="22"/>
          <w:szCs w:val="22"/>
        </w:rPr>
        <w:t>Done, r</w:t>
      </w:r>
      <w:r w:rsidR="00E30CCF" w:rsidRPr="00E30CCF">
        <w:rPr>
          <w:rFonts w:asciiTheme="minorHAnsi" w:hAnsiTheme="minorHAnsi"/>
          <w:sz w:val="22"/>
          <w:szCs w:val="22"/>
        </w:rPr>
        <w:t>emove from actions.</w:t>
      </w:r>
    </w:p>
    <w:p w:rsidR="009C28DC" w:rsidRPr="00597BC1" w:rsidRDefault="00F4386E" w:rsidP="00FA7214">
      <w:pPr>
        <w:rPr>
          <w:rFonts w:asciiTheme="minorHAnsi" w:hAnsiTheme="minorHAnsi"/>
          <w:sz w:val="22"/>
          <w:szCs w:val="22"/>
        </w:rPr>
      </w:pPr>
      <w:r w:rsidRPr="00597BC1">
        <w:rPr>
          <w:rFonts w:asciiTheme="minorHAnsi" w:hAnsiTheme="minorHAnsi"/>
          <w:sz w:val="22"/>
          <w:szCs w:val="22"/>
        </w:rPr>
        <w:t xml:space="preserve">RM has received reports from DACs </w:t>
      </w:r>
      <w:r w:rsidR="00E30CCF">
        <w:rPr>
          <w:rFonts w:asciiTheme="minorHAnsi" w:hAnsiTheme="minorHAnsi"/>
          <w:sz w:val="22"/>
          <w:szCs w:val="22"/>
        </w:rPr>
        <w:t>that</w:t>
      </w:r>
      <w:r w:rsidRPr="00597BC1">
        <w:rPr>
          <w:rFonts w:asciiTheme="minorHAnsi" w:hAnsiTheme="minorHAnsi"/>
          <w:sz w:val="22"/>
          <w:szCs w:val="22"/>
        </w:rPr>
        <w:t xml:space="preserve"> identified gap</w:t>
      </w:r>
      <w:r w:rsidR="00597BC1" w:rsidRPr="00597BC1">
        <w:rPr>
          <w:rFonts w:asciiTheme="minorHAnsi" w:hAnsiTheme="minorHAnsi"/>
          <w:sz w:val="22"/>
          <w:szCs w:val="22"/>
        </w:rPr>
        <w:t>s as Birds, Noise, Reports and</w:t>
      </w:r>
      <w:r w:rsidRPr="00597BC1">
        <w:rPr>
          <w:rFonts w:asciiTheme="minorHAnsi" w:hAnsiTheme="minorHAnsi"/>
          <w:sz w:val="22"/>
          <w:szCs w:val="22"/>
        </w:rPr>
        <w:t xml:space="preserve"> harder to define </w:t>
      </w:r>
      <w:r w:rsidR="00597BC1" w:rsidRPr="00597BC1">
        <w:rPr>
          <w:rFonts w:asciiTheme="minorHAnsi" w:hAnsiTheme="minorHAnsi"/>
          <w:sz w:val="22"/>
          <w:szCs w:val="22"/>
        </w:rPr>
        <w:t>category’s including</w:t>
      </w:r>
      <w:r w:rsidRPr="00597BC1">
        <w:rPr>
          <w:rFonts w:asciiTheme="minorHAnsi" w:hAnsiTheme="minorHAnsi"/>
          <w:sz w:val="22"/>
          <w:szCs w:val="22"/>
        </w:rPr>
        <w:t xml:space="preserve"> socio economic data. </w:t>
      </w:r>
    </w:p>
    <w:p w:rsidR="009C28DC" w:rsidRDefault="00F4386E" w:rsidP="00FA7214">
      <w:pPr>
        <w:rPr>
          <w:rFonts w:asciiTheme="minorHAnsi" w:hAnsiTheme="minorHAnsi"/>
          <w:sz w:val="22"/>
          <w:szCs w:val="22"/>
        </w:rPr>
      </w:pPr>
      <w:r w:rsidRPr="00597BC1">
        <w:rPr>
          <w:rFonts w:asciiTheme="minorHAnsi" w:hAnsiTheme="minorHAnsi"/>
          <w:sz w:val="22"/>
          <w:szCs w:val="22"/>
        </w:rPr>
        <w:t xml:space="preserve">DAC WG has taken responsibility for this action, which is to be dealt with as an ongoing project, progress of which will be reported back to the Exec Team. </w:t>
      </w:r>
    </w:p>
    <w:p w:rsidR="00FA7214" w:rsidRDefault="00FA7214" w:rsidP="00FA7214">
      <w:pPr>
        <w:rPr>
          <w:rFonts w:asciiTheme="minorHAnsi" w:hAnsiTheme="minorHAnsi"/>
          <w:b/>
          <w:i/>
          <w:sz w:val="22"/>
          <w:szCs w:val="22"/>
        </w:rPr>
      </w:pPr>
    </w:p>
    <w:p w:rsidR="00E30CCF" w:rsidRDefault="00E45A22" w:rsidP="00FA7214">
      <w:pPr>
        <w:rPr>
          <w:rFonts w:asciiTheme="minorHAnsi" w:hAnsiTheme="minorHAnsi"/>
          <w:sz w:val="22"/>
          <w:szCs w:val="22"/>
        </w:rPr>
      </w:pPr>
      <w:r w:rsidRPr="00432A5E">
        <w:rPr>
          <w:rFonts w:asciiTheme="minorHAnsi" w:hAnsiTheme="minorHAnsi"/>
          <w:b/>
          <w:sz w:val="22"/>
          <w:szCs w:val="22"/>
        </w:rPr>
        <w:t>10.3</w:t>
      </w:r>
      <w:r w:rsidR="00622B7F" w:rsidRPr="00432A5E">
        <w:rPr>
          <w:rFonts w:asciiTheme="minorHAnsi" w:hAnsiTheme="minorHAnsi"/>
          <w:b/>
          <w:sz w:val="22"/>
          <w:szCs w:val="22"/>
        </w:rPr>
        <w:t xml:space="preserve"> </w:t>
      </w:r>
      <w:r w:rsidR="00622B7F" w:rsidRPr="00432A5E">
        <w:rPr>
          <w:rFonts w:asciiTheme="minorHAnsi" w:hAnsiTheme="minorHAnsi"/>
          <w:sz w:val="22"/>
          <w:szCs w:val="22"/>
        </w:rPr>
        <w:t>I</w:t>
      </w:r>
      <w:r w:rsidR="00E30CCF">
        <w:rPr>
          <w:rFonts w:asciiTheme="minorHAnsi" w:hAnsiTheme="minorHAnsi"/>
          <w:sz w:val="22"/>
          <w:szCs w:val="22"/>
        </w:rPr>
        <w:t>n progress</w:t>
      </w:r>
      <w:r w:rsidR="00E30CCF" w:rsidRPr="00E30CCF">
        <w:rPr>
          <w:rFonts w:asciiTheme="minorHAnsi" w:hAnsiTheme="minorHAnsi"/>
          <w:sz w:val="22"/>
          <w:szCs w:val="22"/>
        </w:rPr>
        <w:t>,</w:t>
      </w:r>
      <w:r w:rsidR="00E30CCF">
        <w:rPr>
          <w:rFonts w:asciiTheme="minorHAnsi" w:hAnsiTheme="minorHAnsi"/>
          <w:sz w:val="22"/>
          <w:szCs w:val="22"/>
        </w:rPr>
        <w:t xml:space="preserve"> remain on actions.</w:t>
      </w:r>
    </w:p>
    <w:p w:rsidR="008E4FD5" w:rsidRDefault="00512F1A" w:rsidP="00FA7214">
      <w:pPr>
        <w:rPr>
          <w:rFonts w:asciiTheme="minorHAnsi" w:hAnsiTheme="minorHAnsi"/>
          <w:sz w:val="22"/>
          <w:szCs w:val="22"/>
        </w:rPr>
      </w:pPr>
      <w:r w:rsidRPr="00E30CCF">
        <w:rPr>
          <w:rFonts w:asciiTheme="minorHAnsi" w:hAnsiTheme="minorHAnsi" w:cs="Courier New"/>
          <w:sz w:val="22"/>
          <w:szCs w:val="22"/>
        </w:rPr>
        <w:t>Dr Dickon Howell</w:t>
      </w:r>
      <w:r w:rsidRPr="00E30CCF">
        <w:rPr>
          <w:rFonts w:asciiTheme="minorHAnsi" w:hAnsiTheme="minorHAnsi"/>
          <w:sz w:val="22"/>
          <w:szCs w:val="22"/>
        </w:rPr>
        <w:t xml:space="preserve"> has been in contact with CP and </w:t>
      </w:r>
      <w:r w:rsidR="00622B7F" w:rsidRPr="00E30CCF">
        <w:rPr>
          <w:rFonts w:asciiTheme="minorHAnsi" w:hAnsiTheme="minorHAnsi"/>
          <w:sz w:val="22"/>
          <w:szCs w:val="22"/>
        </w:rPr>
        <w:t>CP now in a position to follow up this year’s sponsorship agreement renewals</w:t>
      </w:r>
      <w:r w:rsidR="00432A5E" w:rsidRPr="00E30CCF">
        <w:rPr>
          <w:rFonts w:asciiTheme="minorHAnsi" w:hAnsiTheme="minorHAnsi"/>
          <w:sz w:val="22"/>
          <w:szCs w:val="22"/>
        </w:rPr>
        <w:t xml:space="preserve"> and f</w:t>
      </w:r>
      <w:r w:rsidR="00622B7F" w:rsidRPr="00E30CCF">
        <w:rPr>
          <w:rFonts w:asciiTheme="minorHAnsi" w:hAnsiTheme="minorHAnsi"/>
          <w:sz w:val="22"/>
          <w:szCs w:val="22"/>
        </w:rPr>
        <w:t>ollowing up with MMO will be part of this discussion.</w:t>
      </w:r>
    </w:p>
    <w:p w:rsidR="00E30CCF" w:rsidRPr="00E30CCF" w:rsidRDefault="00E30CCF" w:rsidP="00E30CCF">
      <w:pPr>
        <w:ind w:left="284"/>
        <w:rPr>
          <w:rFonts w:asciiTheme="minorHAnsi" w:hAnsiTheme="minorHAnsi"/>
          <w:sz w:val="22"/>
          <w:szCs w:val="22"/>
        </w:rPr>
      </w:pPr>
    </w:p>
    <w:p w:rsidR="00EF3DEA" w:rsidRPr="0011053F" w:rsidRDefault="00E45A22" w:rsidP="00FA7214">
      <w:pPr>
        <w:rPr>
          <w:rFonts w:asciiTheme="minorHAnsi" w:hAnsiTheme="minorHAnsi"/>
          <w:color w:val="FF0000"/>
          <w:sz w:val="22"/>
          <w:szCs w:val="22"/>
        </w:rPr>
      </w:pPr>
      <w:r w:rsidRPr="008E4FD5">
        <w:rPr>
          <w:rFonts w:asciiTheme="minorHAnsi" w:hAnsiTheme="minorHAnsi"/>
          <w:b/>
          <w:sz w:val="22"/>
          <w:szCs w:val="22"/>
        </w:rPr>
        <w:t>10.9</w:t>
      </w:r>
      <w:r w:rsidR="00C909B0" w:rsidRPr="008E4FD5">
        <w:rPr>
          <w:rFonts w:asciiTheme="minorHAnsi" w:hAnsiTheme="minorHAnsi"/>
          <w:b/>
          <w:sz w:val="22"/>
          <w:szCs w:val="22"/>
        </w:rPr>
        <w:t xml:space="preserve"> </w:t>
      </w:r>
      <w:r w:rsidR="00C909B0" w:rsidRPr="008E4FD5">
        <w:rPr>
          <w:rFonts w:asciiTheme="minorHAnsi" w:hAnsiTheme="minorHAnsi"/>
          <w:sz w:val="22"/>
          <w:szCs w:val="22"/>
        </w:rPr>
        <w:t>Not done</w:t>
      </w:r>
      <w:r w:rsidR="0011053F">
        <w:rPr>
          <w:rFonts w:asciiTheme="minorHAnsi" w:hAnsiTheme="minorHAnsi"/>
          <w:sz w:val="22"/>
          <w:szCs w:val="22"/>
        </w:rPr>
        <w:t xml:space="preserve">, </w:t>
      </w:r>
      <w:r w:rsidR="009F3985">
        <w:rPr>
          <w:rFonts w:asciiTheme="minorHAnsi" w:hAnsiTheme="minorHAnsi"/>
          <w:sz w:val="22"/>
          <w:szCs w:val="22"/>
        </w:rPr>
        <w:t>remain on actions.</w:t>
      </w:r>
    </w:p>
    <w:p w:rsidR="000B2F29" w:rsidRDefault="00432A5E" w:rsidP="00FA7214">
      <w:pPr>
        <w:rPr>
          <w:rFonts w:asciiTheme="minorHAnsi" w:hAnsiTheme="minorHAnsi"/>
          <w:sz w:val="22"/>
          <w:szCs w:val="22"/>
        </w:rPr>
      </w:pPr>
      <w:r w:rsidRPr="00432A5E">
        <w:rPr>
          <w:rFonts w:asciiTheme="minorHAnsi" w:hAnsiTheme="minorHAnsi"/>
          <w:sz w:val="22"/>
          <w:szCs w:val="22"/>
        </w:rPr>
        <w:t>A meeting was held between MEDIN, BODC, UKHO and Foreign Office determining what can be done to make research data in Overseas Ter</w:t>
      </w:r>
      <w:r w:rsidR="00257D89">
        <w:rPr>
          <w:rFonts w:asciiTheme="minorHAnsi" w:hAnsiTheme="minorHAnsi"/>
          <w:sz w:val="22"/>
          <w:szCs w:val="22"/>
        </w:rPr>
        <w:t>ritories more readily available, but there has been no further contact with Steve Hall or Steve Taylor (FCO).</w:t>
      </w:r>
      <w:r w:rsidR="000B2F29">
        <w:rPr>
          <w:rFonts w:asciiTheme="minorHAnsi" w:hAnsiTheme="minorHAnsi"/>
          <w:sz w:val="22"/>
          <w:szCs w:val="22"/>
        </w:rPr>
        <w:t xml:space="preserve"> </w:t>
      </w:r>
    </w:p>
    <w:p w:rsidR="0068021C" w:rsidRDefault="0068021C" w:rsidP="00FA7214">
      <w:pPr>
        <w:rPr>
          <w:rFonts w:asciiTheme="minorHAnsi" w:hAnsiTheme="minorHAnsi" w:cs="Courier New"/>
          <w:sz w:val="22"/>
          <w:szCs w:val="22"/>
        </w:rPr>
      </w:pPr>
      <w:r>
        <w:rPr>
          <w:rFonts w:asciiTheme="minorHAnsi" w:hAnsiTheme="minorHAnsi" w:cs="Courier New"/>
          <w:sz w:val="22"/>
          <w:szCs w:val="22"/>
        </w:rPr>
        <w:t>The consensus is that p</w:t>
      </w:r>
      <w:r w:rsidR="00257D89">
        <w:rPr>
          <w:rFonts w:asciiTheme="minorHAnsi" w:hAnsiTheme="minorHAnsi" w:cs="Courier New"/>
          <w:sz w:val="22"/>
          <w:szCs w:val="22"/>
        </w:rPr>
        <w:t xml:space="preserve">roactively perusing this data </w:t>
      </w:r>
      <w:r w:rsidR="00257D89" w:rsidRPr="00257D89">
        <w:rPr>
          <w:rFonts w:asciiTheme="minorHAnsi" w:hAnsiTheme="minorHAnsi" w:cs="Courier New"/>
          <w:sz w:val="22"/>
          <w:szCs w:val="22"/>
        </w:rPr>
        <w:t>should not be a priority for MEDIN</w:t>
      </w:r>
      <w:r>
        <w:rPr>
          <w:rFonts w:asciiTheme="minorHAnsi" w:hAnsiTheme="minorHAnsi" w:cs="Courier New"/>
          <w:sz w:val="22"/>
          <w:szCs w:val="22"/>
        </w:rPr>
        <w:t xml:space="preserve"> and</w:t>
      </w:r>
      <w:r w:rsidR="005A43A9">
        <w:rPr>
          <w:rFonts w:asciiTheme="minorHAnsi" w:hAnsiTheme="minorHAnsi" w:cs="Courier New"/>
          <w:sz w:val="22"/>
          <w:szCs w:val="22"/>
        </w:rPr>
        <w:t xml:space="preserve"> the onus </w:t>
      </w:r>
      <w:r>
        <w:rPr>
          <w:rFonts w:asciiTheme="minorHAnsi" w:hAnsiTheme="minorHAnsi" w:cs="Courier New"/>
          <w:sz w:val="22"/>
          <w:szCs w:val="22"/>
        </w:rPr>
        <w:t>should be</w:t>
      </w:r>
      <w:r w:rsidR="005A43A9">
        <w:rPr>
          <w:rFonts w:asciiTheme="minorHAnsi" w:hAnsiTheme="minorHAnsi" w:cs="Courier New"/>
          <w:sz w:val="22"/>
          <w:szCs w:val="22"/>
        </w:rPr>
        <w:t xml:space="preserve"> on Steve Hall and the FCO to approach MEDIN regarding the i</w:t>
      </w:r>
      <w:r w:rsidR="005A43A9" w:rsidRPr="00257D89">
        <w:rPr>
          <w:rFonts w:asciiTheme="minorHAnsi" w:hAnsiTheme="minorHAnsi" w:cs="Courier New"/>
          <w:sz w:val="22"/>
          <w:szCs w:val="22"/>
        </w:rPr>
        <w:t>nclusion of data from overseas territories</w:t>
      </w:r>
      <w:r w:rsidR="005A43A9">
        <w:rPr>
          <w:rFonts w:asciiTheme="minorHAnsi" w:hAnsiTheme="minorHAnsi" w:cs="Courier New"/>
          <w:sz w:val="22"/>
          <w:szCs w:val="22"/>
        </w:rPr>
        <w:t>.</w:t>
      </w:r>
      <w:r w:rsidR="005A43A9" w:rsidRPr="00257D89">
        <w:rPr>
          <w:rFonts w:asciiTheme="minorHAnsi" w:hAnsiTheme="minorHAnsi" w:cs="Courier New"/>
          <w:sz w:val="22"/>
          <w:szCs w:val="22"/>
        </w:rPr>
        <w:t xml:space="preserve"> </w:t>
      </w:r>
      <w:r w:rsidR="005A43A9">
        <w:rPr>
          <w:rFonts w:asciiTheme="minorHAnsi" w:hAnsiTheme="minorHAnsi" w:cs="Courier New"/>
          <w:sz w:val="22"/>
          <w:szCs w:val="22"/>
        </w:rPr>
        <w:t xml:space="preserve"> </w:t>
      </w:r>
    </w:p>
    <w:p w:rsidR="0068021C" w:rsidRDefault="0068021C" w:rsidP="00FA7214">
      <w:pPr>
        <w:rPr>
          <w:rFonts w:asciiTheme="minorHAnsi" w:hAnsiTheme="minorHAnsi" w:cs="Courier New"/>
          <w:sz w:val="22"/>
          <w:szCs w:val="22"/>
        </w:rPr>
      </w:pPr>
      <w:r>
        <w:rPr>
          <w:rFonts w:asciiTheme="minorHAnsi" w:hAnsiTheme="minorHAnsi" w:cs="Courier New"/>
          <w:sz w:val="22"/>
          <w:szCs w:val="22"/>
        </w:rPr>
        <w:t>MEDIN</w:t>
      </w:r>
      <w:r w:rsidR="00AE79A3">
        <w:rPr>
          <w:rFonts w:asciiTheme="minorHAnsi" w:hAnsiTheme="minorHAnsi" w:cs="Courier New"/>
          <w:sz w:val="22"/>
          <w:szCs w:val="22"/>
        </w:rPr>
        <w:t xml:space="preserve"> can</w:t>
      </w:r>
      <w:r w:rsidR="00F73112">
        <w:rPr>
          <w:rFonts w:asciiTheme="minorHAnsi" w:hAnsiTheme="minorHAnsi" w:cs="Courier New"/>
          <w:sz w:val="22"/>
          <w:szCs w:val="22"/>
        </w:rPr>
        <w:t xml:space="preserve"> however</w:t>
      </w:r>
      <w:r w:rsidR="00AE79A3">
        <w:rPr>
          <w:rFonts w:asciiTheme="minorHAnsi" w:hAnsiTheme="minorHAnsi" w:cs="Courier New"/>
          <w:sz w:val="22"/>
          <w:szCs w:val="22"/>
        </w:rPr>
        <w:t xml:space="preserve"> </w:t>
      </w:r>
      <w:r w:rsidR="005A43A9">
        <w:rPr>
          <w:rFonts w:asciiTheme="minorHAnsi" w:hAnsiTheme="minorHAnsi" w:cs="Courier New"/>
          <w:sz w:val="22"/>
          <w:szCs w:val="22"/>
        </w:rPr>
        <w:t>ensure that</w:t>
      </w:r>
      <w:r w:rsidR="00AE79A3">
        <w:rPr>
          <w:rFonts w:asciiTheme="minorHAnsi" w:hAnsiTheme="minorHAnsi" w:cs="Courier New"/>
          <w:sz w:val="22"/>
          <w:szCs w:val="22"/>
        </w:rPr>
        <w:t xml:space="preserve"> the responsible parties </w:t>
      </w:r>
      <w:r w:rsidR="005A43A9">
        <w:rPr>
          <w:rFonts w:asciiTheme="minorHAnsi" w:hAnsiTheme="minorHAnsi" w:cs="Courier New"/>
          <w:sz w:val="22"/>
          <w:szCs w:val="22"/>
        </w:rPr>
        <w:t xml:space="preserve">are </w:t>
      </w:r>
      <w:r w:rsidR="00AE79A3">
        <w:rPr>
          <w:rFonts w:asciiTheme="minorHAnsi" w:hAnsiTheme="minorHAnsi" w:cs="Courier New"/>
          <w:sz w:val="22"/>
          <w:szCs w:val="22"/>
        </w:rPr>
        <w:t>aware of MEDIN’s capabilities and position</w:t>
      </w:r>
      <w:r w:rsidR="0099788E">
        <w:rPr>
          <w:rFonts w:asciiTheme="minorHAnsi" w:hAnsiTheme="minorHAnsi" w:cs="Courier New"/>
          <w:sz w:val="22"/>
          <w:szCs w:val="22"/>
        </w:rPr>
        <w:t>;</w:t>
      </w:r>
      <w:r>
        <w:rPr>
          <w:rFonts w:asciiTheme="minorHAnsi" w:hAnsiTheme="minorHAnsi"/>
          <w:sz w:val="22"/>
          <w:szCs w:val="22"/>
        </w:rPr>
        <w:t xml:space="preserve"> continue </w:t>
      </w:r>
      <w:r w:rsidR="00F73112">
        <w:rPr>
          <w:rFonts w:asciiTheme="minorHAnsi" w:hAnsiTheme="minorHAnsi"/>
          <w:sz w:val="22"/>
          <w:szCs w:val="22"/>
        </w:rPr>
        <w:t>to build</w:t>
      </w:r>
      <w:r>
        <w:rPr>
          <w:rFonts w:asciiTheme="minorHAnsi" w:hAnsiTheme="minorHAnsi"/>
          <w:sz w:val="22"/>
          <w:szCs w:val="22"/>
        </w:rPr>
        <w:t xml:space="preserve"> links with the FCO</w:t>
      </w:r>
      <w:r w:rsidR="0099788E">
        <w:rPr>
          <w:rFonts w:asciiTheme="minorHAnsi" w:hAnsiTheme="minorHAnsi"/>
          <w:sz w:val="22"/>
          <w:szCs w:val="22"/>
        </w:rPr>
        <w:t>,</w:t>
      </w:r>
      <w:r>
        <w:rPr>
          <w:rFonts w:asciiTheme="minorHAnsi" w:hAnsiTheme="minorHAnsi"/>
          <w:sz w:val="22"/>
          <w:szCs w:val="22"/>
        </w:rPr>
        <w:t xml:space="preserve"> and periodically monitor any progression towards the </w:t>
      </w:r>
      <w:r>
        <w:rPr>
          <w:rFonts w:asciiTheme="minorHAnsi" w:hAnsiTheme="minorHAnsi" w:cs="Courier New"/>
          <w:sz w:val="22"/>
          <w:szCs w:val="22"/>
        </w:rPr>
        <w:t>i</w:t>
      </w:r>
      <w:r w:rsidRPr="00257D89">
        <w:rPr>
          <w:rFonts w:asciiTheme="minorHAnsi" w:hAnsiTheme="minorHAnsi" w:cs="Courier New"/>
          <w:sz w:val="22"/>
          <w:szCs w:val="22"/>
        </w:rPr>
        <w:t>ncl</w:t>
      </w:r>
      <w:r>
        <w:rPr>
          <w:rFonts w:asciiTheme="minorHAnsi" w:hAnsiTheme="minorHAnsi" w:cs="Courier New"/>
          <w:sz w:val="22"/>
          <w:szCs w:val="22"/>
        </w:rPr>
        <w:t xml:space="preserve">usion of </w:t>
      </w:r>
      <w:r w:rsidRPr="00257D89">
        <w:rPr>
          <w:rFonts w:asciiTheme="minorHAnsi" w:hAnsiTheme="minorHAnsi" w:cs="Courier New"/>
          <w:sz w:val="22"/>
          <w:szCs w:val="22"/>
        </w:rPr>
        <w:t>data from overseas territories</w:t>
      </w:r>
      <w:r>
        <w:rPr>
          <w:rFonts w:asciiTheme="minorHAnsi" w:hAnsiTheme="minorHAnsi" w:cs="Courier New"/>
          <w:sz w:val="22"/>
          <w:szCs w:val="22"/>
        </w:rPr>
        <w:t>.</w:t>
      </w:r>
    </w:p>
    <w:p w:rsidR="00FA7214" w:rsidRDefault="00FA7214" w:rsidP="00E30CCF">
      <w:pPr>
        <w:ind w:left="284"/>
        <w:rPr>
          <w:rFonts w:asciiTheme="minorHAnsi" w:hAnsiTheme="minorHAnsi" w:cs="Courier New"/>
          <w:sz w:val="22"/>
          <w:szCs w:val="22"/>
        </w:rPr>
      </w:pPr>
    </w:p>
    <w:p w:rsidR="0068021C" w:rsidRPr="0068021C" w:rsidRDefault="0068021C" w:rsidP="00CF5C68">
      <w:pPr>
        <w:rPr>
          <w:rFonts w:asciiTheme="minorHAnsi" w:hAnsiTheme="minorHAnsi" w:cs="Courier New"/>
          <w:sz w:val="22"/>
          <w:szCs w:val="22"/>
        </w:rPr>
      </w:pPr>
      <w:r w:rsidRPr="0011053F">
        <w:rPr>
          <w:rFonts w:asciiTheme="minorHAnsi" w:hAnsiTheme="minorHAnsi"/>
          <w:b/>
          <w:i/>
          <w:color w:val="FF0000"/>
          <w:sz w:val="22"/>
          <w:szCs w:val="22"/>
        </w:rPr>
        <w:lastRenderedPageBreak/>
        <w:t>Action 14.1</w:t>
      </w:r>
      <w:r w:rsidRPr="0011053F">
        <w:rPr>
          <w:rFonts w:asciiTheme="minorHAnsi" w:hAnsiTheme="minorHAnsi"/>
          <w:color w:val="FF0000"/>
          <w:sz w:val="22"/>
          <w:szCs w:val="22"/>
        </w:rPr>
        <w:t>:</w:t>
      </w:r>
      <w:r w:rsidRPr="0068021C">
        <w:rPr>
          <w:rFonts w:asciiTheme="minorHAnsi" w:hAnsiTheme="minorHAnsi"/>
          <w:sz w:val="22"/>
          <w:szCs w:val="22"/>
        </w:rPr>
        <w:t xml:space="preserve"> PL to approach Steven Taylor </w:t>
      </w:r>
      <w:r>
        <w:rPr>
          <w:rFonts w:asciiTheme="minorHAnsi" w:hAnsiTheme="minorHAnsi"/>
          <w:sz w:val="22"/>
          <w:szCs w:val="22"/>
        </w:rPr>
        <w:t xml:space="preserve">(FCO) </w:t>
      </w:r>
      <w:r w:rsidRPr="0068021C">
        <w:rPr>
          <w:rFonts w:asciiTheme="minorHAnsi" w:hAnsiTheme="minorHAnsi"/>
          <w:sz w:val="22"/>
          <w:szCs w:val="22"/>
        </w:rPr>
        <w:t xml:space="preserve">at MSCC meeting to remind him about </w:t>
      </w:r>
      <w:r w:rsidR="00CF5C68">
        <w:rPr>
          <w:rFonts w:asciiTheme="minorHAnsi" w:hAnsiTheme="minorHAnsi" w:cs="Courier New"/>
          <w:sz w:val="22"/>
          <w:szCs w:val="22"/>
        </w:rPr>
        <w:t xml:space="preserve">MEDIN’s </w:t>
      </w:r>
      <w:r w:rsidRPr="0068021C">
        <w:rPr>
          <w:rFonts w:asciiTheme="minorHAnsi" w:hAnsiTheme="minorHAnsi" w:cs="Courier New"/>
          <w:sz w:val="22"/>
          <w:szCs w:val="22"/>
        </w:rPr>
        <w:t>capabilities and position</w:t>
      </w:r>
      <w:r>
        <w:rPr>
          <w:rFonts w:asciiTheme="minorHAnsi" w:hAnsiTheme="minorHAnsi" w:cs="Courier New"/>
          <w:sz w:val="22"/>
          <w:szCs w:val="22"/>
        </w:rPr>
        <w:t xml:space="preserve"> regarding the i</w:t>
      </w:r>
      <w:r w:rsidRPr="00257D89">
        <w:rPr>
          <w:rFonts w:asciiTheme="minorHAnsi" w:hAnsiTheme="minorHAnsi" w:cs="Courier New"/>
          <w:sz w:val="22"/>
          <w:szCs w:val="22"/>
        </w:rPr>
        <w:t>nclusion of data from overseas territories</w:t>
      </w:r>
      <w:r w:rsidR="00AD5337">
        <w:rPr>
          <w:rFonts w:asciiTheme="minorHAnsi" w:hAnsiTheme="minorHAnsi" w:cs="Courier New"/>
          <w:sz w:val="22"/>
          <w:szCs w:val="22"/>
        </w:rPr>
        <w:t>.</w:t>
      </w:r>
    </w:p>
    <w:p w:rsidR="00257D89" w:rsidRPr="00C3775A" w:rsidRDefault="00257D89" w:rsidP="00074599">
      <w:pPr>
        <w:ind w:left="284"/>
        <w:rPr>
          <w:rFonts w:asciiTheme="minorHAnsi" w:hAnsiTheme="minorHAnsi"/>
          <w:b/>
          <w:i/>
          <w:color w:val="FF0000"/>
          <w:sz w:val="22"/>
          <w:szCs w:val="22"/>
        </w:rPr>
      </w:pPr>
    </w:p>
    <w:p w:rsidR="00E30CCF" w:rsidRPr="00E30CCF" w:rsidRDefault="0072470D" w:rsidP="00FA7214">
      <w:pPr>
        <w:rPr>
          <w:rFonts w:asciiTheme="minorHAnsi" w:hAnsiTheme="minorHAnsi"/>
          <w:sz w:val="22"/>
          <w:szCs w:val="22"/>
        </w:rPr>
      </w:pPr>
      <w:r w:rsidRPr="0072470D">
        <w:rPr>
          <w:rFonts w:asciiTheme="minorHAnsi" w:hAnsiTheme="minorHAnsi"/>
          <w:b/>
          <w:sz w:val="22"/>
          <w:szCs w:val="22"/>
        </w:rPr>
        <w:t xml:space="preserve">11.1 </w:t>
      </w:r>
      <w:r w:rsidR="005B5390">
        <w:rPr>
          <w:rFonts w:asciiTheme="minorHAnsi" w:hAnsiTheme="minorHAnsi"/>
          <w:sz w:val="22"/>
          <w:szCs w:val="22"/>
        </w:rPr>
        <w:t>Done</w:t>
      </w:r>
      <w:r w:rsidR="0011053F">
        <w:rPr>
          <w:rFonts w:asciiTheme="minorHAnsi" w:hAnsiTheme="minorHAnsi"/>
          <w:sz w:val="22"/>
          <w:szCs w:val="22"/>
        </w:rPr>
        <w:t>, r</w:t>
      </w:r>
      <w:r w:rsidR="00E30CCF" w:rsidRPr="00E30CCF">
        <w:rPr>
          <w:rFonts w:asciiTheme="minorHAnsi" w:hAnsiTheme="minorHAnsi"/>
          <w:sz w:val="22"/>
          <w:szCs w:val="22"/>
        </w:rPr>
        <w:t>emove from actions</w:t>
      </w:r>
      <w:r w:rsidR="00D95EC8">
        <w:rPr>
          <w:rFonts w:asciiTheme="minorHAnsi" w:hAnsiTheme="minorHAnsi"/>
          <w:sz w:val="22"/>
          <w:szCs w:val="22"/>
        </w:rPr>
        <w:t>.</w:t>
      </w:r>
    </w:p>
    <w:p w:rsidR="009A761F" w:rsidRDefault="0072470D" w:rsidP="00FA7214">
      <w:pPr>
        <w:rPr>
          <w:rFonts w:asciiTheme="minorHAnsi" w:hAnsiTheme="minorHAnsi"/>
          <w:sz w:val="22"/>
          <w:szCs w:val="22"/>
        </w:rPr>
      </w:pPr>
      <w:r>
        <w:rPr>
          <w:rFonts w:asciiTheme="minorHAnsi" w:hAnsiTheme="minorHAnsi"/>
          <w:sz w:val="22"/>
          <w:szCs w:val="22"/>
        </w:rPr>
        <w:t xml:space="preserve">CP presented </w:t>
      </w:r>
      <w:r w:rsidR="005B5390">
        <w:rPr>
          <w:rFonts w:asciiTheme="minorHAnsi" w:hAnsiTheme="minorHAnsi"/>
          <w:sz w:val="22"/>
          <w:szCs w:val="22"/>
        </w:rPr>
        <w:t>paragraph (</w:t>
      </w:r>
      <w:r w:rsidR="00353FD6">
        <w:rPr>
          <w:rFonts w:asciiTheme="minorHAnsi" w:hAnsiTheme="minorHAnsi"/>
          <w:sz w:val="22"/>
          <w:szCs w:val="22"/>
        </w:rPr>
        <w:t xml:space="preserve">Data_Products.ppt &amp; </w:t>
      </w:r>
      <w:r>
        <w:rPr>
          <w:rFonts w:asciiTheme="minorHAnsi" w:hAnsiTheme="minorHAnsi"/>
          <w:sz w:val="22"/>
          <w:szCs w:val="22"/>
        </w:rPr>
        <w:t>Data_Products_in_MEDIN.docx</w:t>
      </w:r>
      <w:r w:rsidR="005B5390">
        <w:rPr>
          <w:rFonts w:asciiTheme="minorHAnsi" w:hAnsiTheme="minorHAnsi"/>
          <w:sz w:val="22"/>
          <w:szCs w:val="22"/>
        </w:rPr>
        <w:t>)</w:t>
      </w:r>
      <w:r w:rsidR="009A761F">
        <w:rPr>
          <w:rFonts w:asciiTheme="minorHAnsi" w:hAnsiTheme="minorHAnsi"/>
          <w:sz w:val="22"/>
          <w:szCs w:val="22"/>
        </w:rPr>
        <w:t xml:space="preserve">. </w:t>
      </w:r>
      <w:r w:rsidR="005B5390">
        <w:rPr>
          <w:rFonts w:asciiTheme="minorHAnsi" w:hAnsiTheme="minorHAnsi"/>
          <w:sz w:val="22"/>
          <w:szCs w:val="22"/>
        </w:rPr>
        <w:t xml:space="preserve"> </w:t>
      </w:r>
    </w:p>
    <w:p w:rsidR="005B5390" w:rsidRDefault="00353FD6" w:rsidP="00FA7214">
      <w:pPr>
        <w:rPr>
          <w:rFonts w:asciiTheme="minorHAnsi" w:hAnsiTheme="minorHAnsi"/>
          <w:sz w:val="22"/>
          <w:szCs w:val="22"/>
        </w:rPr>
      </w:pPr>
      <w:r>
        <w:rPr>
          <w:rFonts w:asciiTheme="minorHAnsi" w:hAnsiTheme="minorHAnsi"/>
          <w:sz w:val="22"/>
          <w:szCs w:val="22"/>
        </w:rPr>
        <w:t>C</w:t>
      </w:r>
      <w:r w:rsidR="009A761F">
        <w:rPr>
          <w:rFonts w:asciiTheme="minorHAnsi" w:hAnsiTheme="minorHAnsi"/>
          <w:sz w:val="22"/>
          <w:szCs w:val="22"/>
        </w:rPr>
        <w:t>onclusion of paragraph is</w:t>
      </w:r>
      <w:r w:rsidR="008F559A">
        <w:rPr>
          <w:rFonts w:asciiTheme="minorHAnsi" w:hAnsiTheme="minorHAnsi"/>
          <w:sz w:val="22"/>
          <w:szCs w:val="22"/>
        </w:rPr>
        <w:t xml:space="preserve"> that</w:t>
      </w:r>
      <w:r w:rsidR="00F318B7">
        <w:rPr>
          <w:rFonts w:asciiTheme="minorHAnsi" w:hAnsiTheme="minorHAnsi"/>
          <w:sz w:val="22"/>
          <w:szCs w:val="22"/>
        </w:rPr>
        <w:t xml:space="preserve"> based on evidence from stud</w:t>
      </w:r>
      <w:r w:rsidR="00764506">
        <w:rPr>
          <w:rFonts w:asciiTheme="minorHAnsi" w:hAnsiTheme="minorHAnsi"/>
          <w:sz w:val="22"/>
          <w:szCs w:val="22"/>
        </w:rPr>
        <w:t>ies carried out by ORE Catapult</w:t>
      </w:r>
      <w:r w:rsidR="00F318B7">
        <w:rPr>
          <w:rFonts w:asciiTheme="minorHAnsi" w:hAnsiTheme="minorHAnsi"/>
          <w:sz w:val="22"/>
          <w:szCs w:val="22"/>
        </w:rPr>
        <w:t xml:space="preserve"> </w:t>
      </w:r>
      <w:r w:rsidR="005B5390" w:rsidRPr="005B5390">
        <w:rPr>
          <w:rFonts w:asciiTheme="minorHAnsi" w:hAnsiTheme="minorHAnsi"/>
          <w:sz w:val="22"/>
          <w:szCs w:val="22"/>
        </w:rPr>
        <w:t xml:space="preserve">MEDIN should proceed with making it possible to </w:t>
      </w:r>
      <w:r>
        <w:rPr>
          <w:rFonts w:asciiTheme="minorHAnsi" w:hAnsiTheme="minorHAnsi"/>
          <w:sz w:val="22"/>
          <w:szCs w:val="22"/>
        </w:rPr>
        <w:t>signpost data product, however also</w:t>
      </w:r>
      <w:r w:rsidR="00717937">
        <w:rPr>
          <w:rFonts w:asciiTheme="minorHAnsi" w:hAnsiTheme="minorHAnsi"/>
          <w:sz w:val="22"/>
          <w:szCs w:val="22"/>
        </w:rPr>
        <w:t xml:space="preserve"> highlighted was</w:t>
      </w:r>
      <w:r w:rsidR="009A761F">
        <w:rPr>
          <w:rFonts w:asciiTheme="minorHAnsi" w:hAnsiTheme="minorHAnsi"/>
          <w:sz w:val="22"/>
          <w:szCs w:val="22"/>
        </w:rPr>
        <w:t xml:space="preserve"> that d</w:t>
      </w:r>
      <w:r w:rsidR="00F318B7" w:rsidRPr="00F318B7">
        <w:rPr>
          <w:rFonts w:asciiTheme="minorHAnsi" w:hAnsiTheme="minorHAnsi"/>
          <w:sz w:val="22"/>
          <w:szCs w:val="22"/>
        </w:rPr>
        <w:t xml:space="preserve">ue to the </w:t>
      </w:r>
      <w:r w:rsidR="00F318B7">
        <w:rPr>
          <w:rFonts w:asciiTheme="minorHAnsi" w:hAnsiTheme="minorHAnsi"/>
          <w:sz w:val="22"/>
          <w:szCs w:val="22"/>
        </w:rPr>
        <w:t>nature of the ORE Catapult th</w:t>
      </w:r>
      <w:r w:rsidR="00F318B7" w:rsidRPr="00F318B7">
        <w:rPr>
          <w:rFonts w:asciiTheme="minorHAnsi" w:hAnsiTheme="minorHAnsi"/>
          <w:sz w:val="22"/>
          <w:szCs w:val="22"/>
        </w:rPr>
        <w:t xml:space="preserve">ere is a </w:t>
      </w:r>
      <w:r>
        <w:rPr>
          <w:rFonts w:asciiTheme="minorHAnsi" w:hAnsiTheme="minorHAnsi"/>
          <w:sz w:val="22"/>
          <w:szCs w:val="22"/>
        </w:rPr>
        <w:t xml:space="preserve">strong evidence </w:t>
      </w:r>
      <w:r w:rsidR="00F318B7" w:rsidRPr="00F318B7">
        <w:rPr>
          <w:rFonts w:asciiTheme="minorHAnsi" w:hAnsiTheme="minorHAnsi"/>
          <w:sz w:val="22"/>
          <w:szCs w:val="22"/>
        </w:rPr>
        <w:t xml:space="preserve">bias </w:t>
      </w:r>
      <w:r>
        <w:rPr>
          <w:rFonts w:asciiTheme="minorHAnsi" w:hAnsiTheme="minorHAnsi"/>
          <w:sz w:val="22"/>
          <w:szCs w:val="22"/>
        </w:rPr>
        <w:t>towards</w:t>
      </w:r>
      <w:r w:rsidR="00F318B7" w:rsidRPr="00F318B7">
        <w:rPr>
          <w:rFonts w:asciiTheme="minorHAnsi" w:hAnsiTheme="minorHAnsi"/>
          <w:sz w:val="22"/>
          <w:szCs w:val="22"/>
        </w:rPr>
        <w:t xml:space="preserve"> industry user requirements</w:t>
      </w:r>
      <w:r>
        <w:rPr>
          <w:rFonts w:asciiTheme="minorHAnsi" w:hAnsiTheme="minorHAnsi"/>
          <w:sz w:val="22"/>
          <w:szCs w:val="22"/>
        </w:rPr>
        <w:t>.</w:t>
      </w:r>
    </w:p>
    <w:p w:rsidR="00C32BB8" w:rsidRDefault="009A761F" w:rsidP="00FA7214">
      <w:pPr>
        <w:rPr>
          <w:rFonts w:asciiTheme="minorHAnsi" w:hAnsiTheme="minorHAnsi"/>
          <w:sz w:val="22"/>
          <w:szCs w:val="22"/>
        </w:rPr>
      </w:pPr>
      <w:r>
        <w:rPr>
          <w:rFonts w:asciiTheme="minorHAnsi" w:hAnsiTheme="minorHAnsi"/>
          <w:sz w:val="22"/>
          <w:szCs w:val="22"/>
        </w:rPr>
        <w:t xml:space="preserve">Executive Team in agreement with conclusions but indicated that </w:t>
      </w:r>
      <w:r w:rsidR="001C63DE" w:rsidRPr="00B00904">
        <w:rPr>
          <w:rFonts w:asciiTheme="minorHAnsi" w:hAnsiTheme="minorHAnsi"/>
          <w:sz w:val="22"/>
          <w:szCs w:val="22"/>
        </w:rPr>
        <w:t xml:space="preserve">MEDIN </w:t>
      </w:r>
      <w:r w:rsidR="00B00904" w:rsidRPr="00B00904">
        <w:rPr>
          <w:rFonts w:asciiTheme="minorHAnsi" w:hAnsiTheme="minorHAnsi"/>
          <w:sz w:val="22"/>
          <w:szCs w:val="22"/>
        </w:rPr>
        <w:t xml:space="preserve">should carry out </w:t>
      </w:r>
      <w:r w:rsidR="00C32BB8">
        <w:rPr>
          <w:rFonts w:asciiTheme="minorHAnsi" w:hAnsiTheme="minorHAnsi"/>
          <w:sz w:val="22"/>
          <w:szCs w:val="22"/>
        </w:rPr>
        <w:t xml:space="preserve">further </w:t>
      </w:r>
      <w:r w:rsidR="00B00904">
        <w:rPr>
          <w:rFonts w:asciiTheme="minorHAnsi" w:hAnsiTheme="minorHAnsi"/>
          <w:sz w:val="22"/>
          <w:szCs w:val="22"/>
        </w:rPr>
        <w:t>investigative</w:t>
      </w:r>
      <w:r w:rsidR="00B00904" w:rsidRPr="00B00904">
        <w:rPr>
          <w:rFonts w:asciiTheme="minorHAnsi" w:hAnsiTheme="minorHAnsi"/>
          <w:sz w:val="22"/>
          <w:szCs w:val="22"/>
        </w:rPr>
        <w:t xml:space="preserve"> work to ascertain</w:t>
      </w:r>
      <w:r w:rsidR="00C32BB8">
        <w:rPr>
          <w:rFonts w:asciiTheme="minorHAnsi" w:hAnsiTheme="minorHAnsi"/>
          <w:sz w:val="22"/>
          <w:szCs w:val="22"/>
        </w:rPr>
        <w:t xml:space="preserve"> w</w:t>
      </w:r>
      <w:r w:rsidR="00C32BB8" w:rsidRPr="00C32BB8">
        <w:rPr>
          <w:rFonts w:asciiTheme="minorHAnsi" w:hAnsiTheme="minorHAnsi"/>
          <w:sz w:val="22"/>
          <w:szCs w:val="22"/>
        </w:rPr>
        <w:t xml:space="preserve">hat </w:t>
      </w:r>
      <w:r>
        <w:rPr>
          <w:rFonts w:asciiTheme="minorHAnsi" w:hAnsiTheme="minorHAnsi"/>
          <w:sz w:val="22"/>
          <w:szCs w:val="22"/>
        </w:rPr>
        <w:t xml:space="preserve">would satisfy </w:t>
      </w:r>
      <w:r w:rsidR="00C32BB8" w:rsidRPr="00C32BB8">
        <w:rPr>
          <w:rFonts w:asciiTheme="minorHAnsi" w:hAnsiTheme="minorHAnsi"/>
          <w:sz w:val="22"/>
          <w:szCs w:val="22"/>
        </w:rPr>
        <w:t>user</w:t>
      </w:r>
      <w:r>
        <w:rPr>
          <w:rFonts w:asciiTheme="minorHAnsi" w:hAnsiTheme="minorHAnsi"/>
          <w:sz w:val="22"/>
          <w:szCs w:val="22"/>
        </w:rPr>
        <w:t>s</w:t>
      </w:r>
      <w:r w:rsidR="00C32BB8" w:rsidRPr="00C32BB8">
        <w:rPr>
          <w:rFonts w:asciiTheme="minorHAnsi" w:hAnsiTheme="minorHAnsi"/>
          <w:sz w:val="22"/>
          <w:szCs w:val="22"/>
        </w:rPr>
        <w:t xml:space="preserve"> </w:t>
      </w:r>
      <w:r w:rsidR="00353FD6" w:rsidRPr="00F318B7">
        <w:rPr>
          <w:rFonts w:asciiTheme="minorHAnsi" w:hAnsiTheme="minorHAnsi"/>
          <w:sz w:val="22"/>
          <w:szCs w:val="22"/>
        </w:rPr>
        <w:t>requirements</w:t>
      </w:r>
      <w:r w:rsidR="00353FD6" w:rsidRPr="00C32BB8">
        <w:rPr>
          <w:rFonts w:asciiTheme="minorHAnsi" w:hAnsiTheme="minorHAnsi"/>
          <w:sz w:val="22"/>
          <w:szCs w:val="22"/>
        </w:rPr>
        <w:t xml:space="preserve"> </w:t>
      </w:r>
      <w:r w:rsidR="00C32BB8" w:rsidRPr="00C32BB8">
        <w:rPr>
          <w:rFonts w:asciiTheme="minorHAnsi" w:hAnsiTheme="minorHAnsi"/>
          <w:sz w:val="22"/>
          <w:szCs w:val="22"/>
        </w:rPr>
        <w:t>in terms of what t</w:t>
      </w:r>
      <w:r w:rsidR="00C32BB8">
        <w:rPr>
          <w:rFonts w:asciiTheme="minorHAnsi" w:hAnsiTheme="minorHAnsi"/>
          <w:sz w:val="22"/>
          <w:szCs w:val="22"/>
        </w:rPr>
        <w:t xml:space="preserve">he products are and to </w:t>
      </w:r>
      <w:r w:rsidR="00B00904" w:rsidRPr="00B00904">
        <w:rPr>
          <w:rFonts w:asciiTheme="minorHAnsi" w:hAnsiTheme="minorHAnsi"/>
          <w:sz w:val="22"/>
          <w:szCs w:val="22"/>
        </w:rPr>
        <w:t>what</w:t>
      </w:r>
      <w:r w:rsidR="00C32BB8">
        <w:rPr>
          <w:rFonts w:asciiTheme="minorHAnsi" w:hAnsiTheme="minorHAnsi"/>
          <w:sz w:val="22"/>
          <w:szCs w:val="22"/>
        </w:rPr>
        <w:t xml:space="preserve"> level of detail</w:t>
      </w:r>
      <w:r w:rsidR="00B00904" w:rsidRPr="00B00904">
        <w:rPr>
          <w:rFonts w:asciiTheme="minorHAnsi" w:hAnsiTheme="minorHAnsi"/>
          <w:sz w:val="22"/>
          <w:szCs w:val="22"/>
        </w:rPr>
        <w:t xml:space="preserve"> they would be de</w:t>
      </w:r>
      <w:r w:rsidR="00C32BB8">
        <w:rPr>
          <w:rFonts w:asciiTheme="minorHAnsi" w:hAnsiTheme="minorHAnsi"/>
          <w:sz w:val="22"/>
          <w:szCs w:val="22"/>
        </w:rPr>
        <w:t>scribed on the Portal (i.e. are</w:t>
      </w:r>
      <w:r w:rsidR="00B00904" w:rsidRPr="00B00904">
        <w:rPr>
          <w:rFonts w:asciiTheme="minorHAnsi" w:hAnsiTheme="minorHAnsi"/>
          <w:sz w:val="22"/>
          <w:szCs w:val="22"/>
        </w:rPr>
        <w:t xml:space="preserve"> </w:t>
      </w:r>
      <w:r w:rsidR="00C32BB8">
        <w:rPr>
          <w:rFonts w:asciiTheme="minorHAnsi" w:hAnsiTheme="minorHAnsi"/>
          <w:sz w:val="22"/>
          <w:szCs w:val="22"/>
        </w:rPr>
        <w:t xml:space="preserve">URL </w:t>
      </w:r>
      <w:r w:rsidR="00B00904" w:rsidRPr="00B00904">
        <w:rPr>
          <w:rFonts w:asciiTheme="minorHAnsi" w:hAnsiTheme="minorHAnsi"/>
          <w:sz w:val="22"/>
          <w:szCs w:val="22"/>
        </w:rPr>
        <w:t>link</w:t>
      </w:r>
      <w:r w:rsidR="00C32BB8">
        <w:rPr>
          <w:rFonts w:asciiTheme="minorHAnsi" w:hAnsiTheme="minorHAnsi"/>
          <w:sz w:val="22"/>
          <w:szCs w:val="22"/>
        </w:rPr>
        <w:t>s</w:t>
      </w:r>
      <w:r w:rsidR="00B00904" w:rsidRPr="00B00904">
        <w:rPr>
          <w:rFonts w:asciiTheme="minorHAnsi" w:hAnsiTheme="minorHAnsi"/>
          <w:sz w:val="22"/>
          <w:szCs w:val="22"/>
        </w:rPr>
        <w:t xml:space="preserve"> enough)</w:t>
      </w:r>
      <w:r w:rsidR="00C32BB8">
        <w:rPr>
          <w:rFonts w:asciiTheme="minorHAnsi" w:hAnsiTheme="minorHAnsi"/>
          <w:sz w:val="22"/>
          <w:szCs w:val="22"/>
        </w:rPr>
        <w:t xml:space="preserve">. </w:t>
      </w:r>
    </w:p>
    <w:p w:rsidR="00FA7214" w:rsidRDefault="00C32BB8" w:rsidP="00FA7214">
      <w:pPr>
        <w:rPr>
          <w:rFonts w:asciiTheme="minorHAnsi" w:hAnsiTheme="minorHAnsi"/>
          <w:sz w:val="22"/>
          <w:szCs w:val="22"/>
        </w:rPr>
      </w:pPr>
      <w:r>
        <w:rPr>
          <w:rFonts w:asciiTheme="minorHAnsi" w:hAnsiTheme="minorHAnsi"/>
          <w:sz w:val="22"/>
          <w:szCs w:val="22"/>
        </w:rPr>
        <w:t xml:space="preserve">This </w:t>
      </w:r>
      <w:r w:rsidR="009A761F">
        <w:rPr>
          <w:rFonts w:asciiTheme="minorHAnsi" w:hAnsiTheme="minorHAnsi"/>
          <w:sz w:val="22"/>
          <w:szCs w:val="22"/>
        </w:rPr>
        <w:t>needs to be presented to the Spon</w:t>
      </w:r>
      <w:r>
        <w:rPr>
          <w:rFonts w:asciiTheme="minorHAnsi" w:hAnsiTheme="minorHAnsi"/>
          <w:sz w:val="22"/>
          <w:szCs w:val="22"/>
        </w:rPr>
        <w:t xml:space="preserve">sors as a design approach suggesting </w:t>
      </w:r>
      <w:r w:rsidR="00B00904" w:rsidRPr="00B00904">
        <w:rPr>
          <w:rFonts w:asciiTheme="minorHAnsi" w:hAnsiTheme="minorHAnsi"/>
          <w:sz w:val="22"/>
          <w:szCs w:val="22"/>
        </w:rPr>
        <w:t xml:space="preserve">where on the spectrum of design and approach </w:t>
      </w:r>
      <w:r>
        <w:rPr>
          <w:rFonts w:asciiTheme="minorHAnsi" w:hAnsiTheme="minorHAnsi"/>
          <w:sz w:val="22"/>
          <w:szCs w:val="22"/>
        </w:rPr>
        <w:t>MED</w:t>
      </w:r>
      <w:r w:rsidRPr="009A761F">
        <w:rPr>
          <w:rFonts w:asciiTheme="minorHAnsi" w:hAnsiTheme="minorHAnsi"/>
          <w:sz w:val="22"/>
          <w:szCs w:val="22"/>
        </w:rPr>
        <w:t xml:space="preserve">IN </w:t>
      </w:r>
      <w:r w:rsidR="00A21626" w:rsidRPr="009A761F">
        <w:rPr>
          <w:rFonts w:asciiTheme="minorHAnsi" w:hAnsiTheme="minorHAnsi"/>
          <w:sz w:val="22"/>
          <w:szCs w:val="22"/>
        </w:rPr>
        <w:t xml:space="preserve">could </w:t>
      </w:r>
      <w:r w:rsidRPr="009A761F">
        <w:rPr>
          <w:rFonts w:asciiTheme="minorHAnsi" w:hAnsiTheme="minorHAnsi"/>
          <w:sz w:val="22"/>
          <w:szCs w:val="22"/>
        </w:rPr>
        <w:t>sit</w:t>
      </w:r>
      <w:r w:rsidR="009A761F">
        <w:rPr>
          <w:rFonts w:asciiTheme="minorHAnsi" w:hAnsiTheme="minorHAnsi"/>
          <w:sz w:val="22"/>
          <w:szCs w:val="22"/>
        </w:rPr>
        <w:t xml:space="preserve">, giving </w:t>
      </w:r>
      <w:r w:rsidR="009A761F" w:rsidRPr="009A761F">
        <w:rPr>
          <w:rFonts w:asciiTheme="minorHAnsi" w:hAnsiTheme="minorHAnsi"/>
          <w:sz w:val="22"/>
          <w:szCs w:val="22"/>
        </w:rPr>
        <w:t>course, intermediate and fine</w:t>
      </w:r>
      <w:r w:rsidRPr="009A761F">
        <w:rPr>
          <w:rFonts w:asciiTheme="minorHAnsi" w:hAnsiTheme="minorHAnsi"/>
          <w:sz w:val="22"/>
          <w:szCs w:val="22"/>
        </w:rPr>
        <w:t xml:space="preserve"> </w:t>
      </w:r>
      <w:r w:rsidR="009A761F" w:rsidRPr="009A761F">
        <w:rPr>
          <w:rFonts w:asciiTheme="minorHAnsi" w:hAnsiTheme="minorHAnsi"/>
          <w:sz w:val="22"/>
          <w:szCs w:val="22"/>
        </w:rPr>
        <w:t>exam</w:t>
      </w:r>
      <w:r w:rsidR="009A761F">
        <w:rPr>
          <w:rFonts w:asciiTheme="minorHAnsi" w:hAnsiTheme="minorHAnsi"/>
          <w:sz w:val="22"/>
          <w:szCs w:val="22"/>
        </w:rPr>
        <w:t xml:space="preserve">ples and </w:t>
      </w:r>
      <w:r>
        <w:rPr>
          <w:rFonts w:asciiTheme="minorHAnsi" w:hAnsiTheme="minorHAnsi"/>
          <w:sz w:val="22"/>
          <w:szCs w:val="22"/>
        </w:rPr>
        <w:t>estimate cost</w:t>
      </w:r>
      <w:r w:rsidR="009A761F">
        <w:rPr>
          <w:rFonts w:asciiTheme="minorHAnsi" w:hAnsiTheme="minorHAnsi"/>
          <w:sz w:val="22"/>
          <w:szCs w:val="22"/>
        </w:rPr>
        <w:t>s</w:t>
      </w:r>
      <w:r>
        <w:rPr>
          <w:rFonts w:asciiTheme="minorHAnsi" w:hAnsiTheme="minorHAnsi"/>
          <w:sz w:val="22"/>
          <w:szCs w:val="22"/>
        </w:rPr>
        <w:t xml:space="preserve"> for the re</w:t>
      </w:r>
      <w:bookmarkStart w:id="0" w:name="_GoBack"/>
      <w:bookmarkEnd w:id="0"/>
      <w:r>
        <w:rPr>
          <w:rFonts w:asciiTheme="minorHAnsi" w:hAnsiTheme="minorHAnsi"/>
          <w:sz w:val="22"/>
          <w:szCs w:val="22"/>
        </w:rPr>
        <w:t xml:space="preserve">sources that would be needed. </w:t>
      </w:r>
      <w:r w:rsidR="00B00904">
        <w:rPr>
          <w:rFonts w:asciiTheme="minorHAnsi" w:hAnsiTheme="minorHAnsi"/>
          <w:sz w:val="22"/>
          <w:szCs w:val="22"/>
        </w:rPr>
        <w:t xml:space="preserve"> </w:t>
      </w:r>
    </w:p>
    <w:p w:rsidR="00FA7214" w:rsidRDefault="00FA7214" w:rsidP="00FA7214">
      <w:pPr>
        <w:rPr>
          <w:rFonts w:asciiTheme="minorHAnsi" w:hAnsiTheme="minorHAnsi"/>
          <w:sz w:val="22"/>
          <w:szCs w:val="22"/>
        </w:rPr>
      </w:pPr>
    </w:p>
    <w:p w:rsidR="00512F1A" w:rsidRPr="00CA4784" w:rsidRDefault="00B00904" w:rsidP="00CF5C68">
      <w:pPr>
        <w:rPr>
          <w:rFonts w:asciiTheme="minorHAnsi" w:hAnsiTheme="minorHAnsi"/>
          <w:b/>
          <w:color w:val="00B050"/>
          <w:sz w:val="22"/>
          <w:szCs w:val="22"/>
        </w:rPr>
      </w:pPr>
      <w:r w:rsidRPr="0011053F">
        <w:rPr>
          <w:rFonts w:asciiTheme="minorHAnsi" w:hAnsiTheme="minorHAnsi"/>
          <w:b/>
          <w:i/>
          <w:color w:val="FF0000"/>
          <w:sz w:val="22"/>
          <w:szCs w:val="22"/>
        </w:rPr>
        <w:t xml:space="preserve">Action </w:t>
      </w:r>
      <w:r w:rsidR="004E6467" w:rsidRPr="0011053F">
        <w:rPr>
          <w:rFonts w:asciiTheme="minorHAnsi" w:hAnsiTheme="minorHAnsi"/>
          <w:b/>
          <w:i/>
          <w:color w:val="FF0000"/>
          <w:sz w:val="22"/>
          <w:szCs w:val="22"/>
        </w:rPr>
        <w:t>14.2</w:t>
      </w:r>
      <w:r w:rsidRPr="0011053F">
        <w:rPr>
          <w:rFonts w:asciiTheme="minorHAnsi" w:hAnsiTheme="minorHAnsi"/>
          <w:color w:val="FF0000"/>
          <w:sz w:val="22"/>
          <w:szCs w:val="22"/>
        </w:rPr>
        <w:t>:</w:t>
      </w:r>
      <w:r>
        <w:rPr>
          <w:rFonts w:asciiTheme="minorHAnsi" w:hAnsiTheme="minorHAnsi"/>
          <w:sz w:val="22"/>
          <w:szCs w:val="22"/>
        </w:rPr>
        <w:t xml:space="preserve"> </w:t>
      </w:r>
      <w:r w:rsidRPr="00E30CCF">
        <w:rPr>
          <w:rFonts w:asciiTheme="minorHAnsi" w:hAnsiTheme="minorHAnsi"/>
          <w:sz w:val="22"/>
          <w:szCs w:val="22"/>
        </w:rPr>
        <w:t xml:space="preserve">CP to provide </w:t>
      </w:r>
      <w:r w:rsidR="008729CB" w:rsidRPr="00E30CCF">
        <w:rPr>
          <w:rFonts w:asciiTheme="minorHAnsi" w:hAnsiTheme="minorHAnsi"/>
          <w:sz w:val="22"/>
          <w:szCs w:val="22"/>
        </w:rPr>
        <w:t xml:space="preserve">a revised </w:t>
      </w:r>
      <w:r w:rsidR="008729CB" w:rsidRPr="00E30CCF">
        <w:rPr>
          <w:rFonts w:asciiTheme="minorHAnsi" w:hAnsiTheme="minorHAnsi" w:cs="Courier New"/>
          <w:sz w:val="22"/>
          <w:szCs w:val="22"/>
        </w:rPr>
        <w:t>paragraph on MEDIN position on products</w:t>
      </w:r>
      <w:r w:rsidR="008729CB" w:rsidRPr="00E30CCF">
        <w:rPr>
          <w:rFonts w:asciiTheme="minorHAnsi" w:hAnsiTheme="minorHAnsi"/>
          <w:sz w:val="22"/>
          <w:szCs w:val="22"/>
        </w:rPr>
        <w:t xml:space="preserve"> including more detail </w:t>
      </w:r>
      <w:r w:rsidR="00E30CCF" w:rsidRPr="00E30CCF">
        <w:rPr>
          <w:rFonts w:asciiTheme="minorHAnsi" w:hAnsiTheme="minorHAnsi"/>
          <w:sz w:val="22"/>
          <w:szCs w:val="22"/>
        </w:rPr>
        <w:t>on wha</w:t>
      </w:r>
      <w:r w:rsidR="004A519F">
        <w:rPr>
          <w:rFonts w:asciiTheme="minorHAnsi" w:hAnsiTheme="minorHAnsi"/>
          <w:sz w:val="22"/>
          <w:szCs w:val="22"/>
        </w:rPr>
        <w:t>t would satisfy the user and what</w:t>
      </w:r>
      <w:r w:rsidR="00E30CCF" w:rsidRPr="00E30CCF">
        <w:rPr>
          <w:rFonts w:asciiTheme="minorHAnsi" w:hAnsiTheme="minorHAnsi"/>
          <w:sz w:val="22"/>
          <w:szCs w:val="22"/>
        </w:rPr>
        <w:t xml:space="preserve"> resources </w:t>
      </w:r>
      <w:r w:rsidR="004A519F">
        <w:rPr>
          <w:rFonts w:asciiTheme="minorHAnsi" w:hAnsiTheme="minorHAnsi"/>
          <w:sz w:val="22"/>
          <w:szCs w:val="22"/>
        </w:rPr>
        <w:t xml:space="preserve">would be </w:t>
      </w:r>
      <w:r w:rsidR="00E30CCF" w:rsidRPr="00E30CCF">
        <w:rPr>
          <w:rFonts w:asciiTheme="minorHAnsi" w:hAnsiTheme="minorHAnsi"/>
          <w:sz w:val="22"/>
          <w:szCs w:val="22"/>
        </w:rPr>
        <w:t>required. The d</w:t>
      </w:r>
      <w:r w:rsidRPr="00E30CCF">
        <w:rPr>
          <w:rFonts w:asciiTheme="minorHAnsi" w:hAnsiTheme="minorHAnsi"/>
          <w:sz w:val="22"/>
          <w:szCs w:val="22"/>
        </w:rPr>
        <w:t xml:space="preserve">ocument </w:t>
      </w:r>
      <w:r w:rsidR="00E30CCF" w:rsidRPr="00E30CCF">
        <w:rPr>
          <w:rFonts w:asciiTheme="minorHAnsi" w:hAnsiTheme="minorHAnsi"/>
          <w:sz w:val="22"/>
          <w:szCs w:val="22"/>
        </w:rPr>
        <w:t xml:space="preserve">is to be </w:t>
      </w:r>
      <w:r w:rsidR="00FA076E">
        <w:rPr>
          <w:rFonts w:asciiTheme="minorHAnsi" w:hAnsiTheme="minorHAnsi"/>
          <w:sz w:val="22"/>
          <w:szCs w:val="22"/>
        </w:rPr>
        <w:t>circulated</w:t>
      </w:r>
      <w:r w:rsidRPr="00E30CCF">
        <w:rPr>
          <w:rFonts w:asciiTheme="minorHAnsi" w:hAnsiTheme="minorHAnsi"/>
          <w:sz w:val="22"/>
          <w:szCs w:val="22"/>
        </w:rPr>
        <w:t xml:space="preserve"> around the Exec Team prior to</w:t>
      </w:r>
      <w:r w:rsidR="00E30CCF" w:rsidRPr="00E30CCF">
        <w:rPr>
          <w:rFonts w:asciiTheme="minorHAnsi" w:hAnsiTheme="minorHAnsi"/>
          <w:sz w:val="22"/>
          <w:szCs w:val="22"/>
        </w:rPr>
        <w:t xml:space="preserve"> </w:t>
      </w:r>
      <w:r w:rsidR="00FA076E" w:rsidRPr="00E30CCF">
        <w:rPr>
          <w:rFonts w:asciiTheme="minorHAnsi" w:hAnsiTheme="minorHAnsi"/>
          <w:sz w:val="22"/>
          <w:szCs w:val="22"/>
        </w:rPr>
        <w:t>being presenting</w:t>
      </w:r>
      <w:r w:rsidRPr="00E30CCF">
        <w:rPr>
          <w:rFonts w:asciiTheme="minorHAnsi" w:hAnsiTheme="minorHAnsi"/>
          <w:sz w:val="22"/>
          <w:szCs w:val="22"/>
        </w:rPr>
        <w:t xml:space="preserve"> at </w:t>
      </w:r>
      <w:r w:rsidR="00E30CCF" w:rsidRPr="00E30CCF">
        <w:rPr>
          <w:rFonts w:asciiTheme="minorHAnsi" w:hAnsiTheme="minorHAnsi"/>
          <w:sz w:val="22"/>
          <w:szCs w:val="22"/>
        </w:rPr>
        <w:t xml:space="preserve">the </w:t>
      </w:r>
      <w:r w:rsidRPr="00E30CCF">
        <w:rPr>
          <w:rFonts w:asciiTheme="minorHAnsi" w:hAnsiTheme="minorHAnsi"/>
          <w:sz w:val="22"/>
          <w:szCs w:val="22"/>
        </w:rPr>
        <w:t>Sponsors board on 19</w:t>
      </w:r>
      <w:r w:rsidRPr="00E30CCF">
        <w:rPr>
          <w:rFonts w:asciiTheme="minorHAnsi" w:hAnsiTheme="minorHAnsi"/>
          <w:sz w:val="22"/>
          <w:szCs w:val="22"/>
          <w:vertAlign w:val="superscript"/>
        </w:rPr>
        <w:t>th</w:t>
      </w:r>
      <w:r w:rsidRPr="00E30CCF">
        <w:rPr>
          <w:rFonts w:asciiTheme="minorHAnsi" w:hAnsiTheme="minorHAnsi"/>
          <w:sz w:val="22"/>
          <w:szCs w:val="22"/>
        </w:rPr>
        <w:t xml:space="preserve"> November</w:t>
      </w:r>
      <w:r w:rsidR="00CA4784">
        <w:rPr>
          <w:rFonts w:asciiTheme="minorHAnsi" w:hAnsiTheme="minorHAnsi"/>
          <w:b/>
          <w:sz w:val="22"/>
          <w:szCs w:val="22"/>
        </w:rPr>
        <w:t>.</w:t>
      </w:r>
    </w:p>
    <w:p w:rsidR="00512F1A" w:rsidRPr="00C3775A" w:rsidRDefault="00512F1A" w:rsidP="00074599">
      <w:pPr>
        <w:ind w:left="284"/>
        <w:rPr>
          <w:rFonts w:asciiTheme="minorHAnsi" w:hAnsiTheme="minorHAnsi"/>
          <w:b/>
          <w:color w:val="FF0000"/>
          <w:sz w:val="22"/>
          <w:szCs w:val="22"/>
        </w:rPr>
      </w:pPr>
    </w:p>
    <w:p w:rsidR="00E45A22" w:rsidRDefault="00E45A22" w:rsidP="00FA7214">
      <w:pPr>
        <w:rPr>
          <w:rFonts w:asciiTheme="minorHAnsi" w:hAnsiTheme="minorHAnsi"/>
          <w:sz w:val="22"/>
          <w:szCs w:val="22"/>
        </w:rPr>
      </w:pPr>
      <w:r w:rsidRPr="00CA4784">
        <w:rPr>
          <w:rFonts w:asciiTheme="minorHAnsi" w:hAnsiTheme="minorHAnsi"/>
          <w:b/>
          <w:sz w:val="22"/>
          <w:szCs w:val="22"/>
        </w:rPr>
        <w:t>11.3</w:t>
      </w:r>
      <w:r w:rsidR="00B14436" w:rsidRPr="00CA4784">
        <w:rPr>
          <w:rFonts w:asciiTheme="minorHAnsi" w:hAnsiTheme="minorHAnsi"/>
          <w:b/>
          <w:sz w:val="22"/>
          <w:szCs w:val="22"/>
        </w:rPr>
        <w:t xml:space="preserve"> </w:t>
      </w:r>
      <w:r w:rsidR="00CA4784" w:rsidRPr="00CA4784">
        <w:rPr>
          <w:rFonts w:asciiTheme="minorHAnsi" w:hAnsiTheme="minorHAnsi"/>
          <w:sz w:val="22"/>
          <w:szCs w:val="22"/>
        </w:rPr>
        <w:t>Ongoing, remove from actions.</w:t>
      </w:r>
    </w:p>
    <w:p w:rsidR="00CA4784" w:rsidRDefault="00CA4784" w:rsidP="00FA7214">
      <w:pPr>
        <w:rPr>
          <w:rFonts w:asciiTheme="minorHAnsi" w:hAnsiTheme="minorHAnsi"/>
          <w:sz w:val="22"/>
          <w:szCs w:val="22"/>
        </w:rPr>
      </w:pPr>
      <w:r w:rsidRPr="00CA4784">
        <w:rPr>
          <w:rFonts w:asciiTheme="minorHAnsi" w:hAnsiTheme="minorHAnsi"/>
          <w:sz w:val="22"/>
          <w:szCs w:val="22"/>
        </w:rPr>
        <w:t xml:space="preserve">MoU from MSCC now signed. </w:t>
      </w:r>
      <w:r w:rsidR="0011053F">
        <w:rPr>
          <w:rFonts w:asciiTheme="minorHAnsi" w:hAnsiTheme="minorHAnsi"/>
          <w:sz w:val="22"/>
          <w:szCs w:val="22"/>
        </w:rPr>
        <w:t>Item can be removed from actions</w:t>
      </w:r>
      <w:r w:rsidR="0011053F" w:rsidRPr="00CA4784">
        <w:rPr>
          <w:rFonts w:asciiTheme="minorHAnsi" w:hAnsiTheme="minorHAnsi"/>
          <w:sz w:val="22"/>
          <w:szCs w:val="22"/>
        </w:rPr>
        <w:t xml:space="preserve"> as</w:t>
      </w:r>
      <w:r w:rsidR="0011053F">
        <w:rPr>
          <w:rFonts w:asciiTheme="minorHAnsi" w:hAnsiTheme="minorHAnsi"/>
          <w:sz w:val="22"/>
          <w:szCs w:val="22"/>
        </w:rPr>
        <w:t xml:space="preserve"> it now </w:t>
      </w:r>
      <w:r w:rsidR="0011053F" w:rsidRPr="00CA4784">
        <w:rPr>
          <w:rFonts w:asciiTheme="minorHAnsi" w:hAnsiTheme="minorHAnsi"/>
          <w:sz w:val="22"/>
          <w:szCs w:val="22"/>
        </w:rPr>
        <w:t xml:space="preserve">forms part of the </w:t>
      </w:r>
      <w:r w:rsidR="0011053F">
        <w:rPr>
          <w:rFonts w:asciiTheme="minorHAnsi" w:hAnsiTheme="minorHAnsi"/>
          <w:sz w:val="22"/>
          <w:szCs w:val="22"/>
        </w:rPr>
        <w:t xml:space="preserve">MEDIN </w:t>
      </w:r>
      <w:r w:rsidR="0064581F" w:rsidRPr="00CA4784">
        <w:rPr>
          <w:rFonts w:asciiTheme="minorHAnsi" w:hAnsiTheme="minorHAnsi"/>
          <w:sz w:val="22"/>
          <w:szCs w:val="22"/>
        </w:rPr>
        <w:t>work plan</w:t>
      </w:r>
      <w:r w:rsidR="0011053F" w:rsidRPr="00CA4784">
        <w:rPr>
          <w:rFonts w:asciiTheme="minorHAnsi" w:hAnsiTheme="minorHAnsi"/>
          <w:sz w:val="22"/>
          <w:szCs w:val="22"/>
        </w:rPr>
        <w:t>.</w:t>
      </w:r>
    </w:p>
    <w:p w:rsidR="00CA4784" w:rsidRPr="00CA4784" w:rsidRDefault="00CA4784" w:rsidP="00CA4784">
      <w:pPr>
        <w:ind w:firstLine="284"/>
        <w:rPr>
          <w:rFonts w:asciiTheme="minorHAnsi" w:hAnsiTheme="minorHAnsi"/>
          <w:b/>
          <w:sz w:val="22"/>
          <w:szCs w:val="22"/>
        </w:rPr>
      </w:pPr>
    </w:p>
    <w:p w:rsidR="00E45A22" w:rsidRPr="0011053F" w:rsidRDefault="00E45A22" w:rsidP="00FA7214">
      <w:pPr>
        <w:rPr>
          <w:rFonts w:asciiTheme="minorHAnsi" w:hAnsiTheme="minorHAnsi"/>
          <w:sz w:val="22"/>
          <w:szCs w:val="22"/>
        </w:rPr>
      </w:pPr>
      <w:r w:rsidRPr="0011053F">
        <w:rPr>
          <w:rFonts w:asciiTheme="minorHAnsi" w:hAnsiTheme="minorHAnsi"/>
          <w:b/>
          <w:sz w:val="22"/>
          <w:szCs w:val="22"/>
        </w:rPr>
        <w:t>11.15</w:t>
      </w:r>
      <w:r w:rsidR="00B14436" w:rsidRPr="0011053F">
        <w:rPr>
          <w:rFonts w:asciiTheme="minorHAnsi" w:hAnsiTheme="minorHAnsi"/>
          <w:b/>
          <w:sz w:val="22"/>
          <w:szCs w:val="22"/>
        </w:rPr>
        <w:t xml:space="preserve"> </w:t>
      </w:r>
      <w:r w:rsidR="00B14436" w:rsidRPr="0011053F">
        <w:rPr>
          <w:rFonts w:asciiTheme="minorHAnsi" w:hAnsiTheme="minorHAnsi"/>
          <w:sz w:val="22"/>
          <w:szCs w:val="22"/>
        </w:rPr>
        <w:t>Not done</w:t>
      </w:r>
      <w:r w:rsidR="0011053F" w:rsidRPr="0011053F">
        <w:rPr>
          <w:rFonts w:asciiTheme="minorHAnsi" w:hAnsiTheme="minorHAnsi"/>
          <w:sz w:val="22"/>
          <w:szCs w:val="22"/>
        </w:rPr>
        <w:t>, remain on actions.</w:t>
      </w:r>
    </w:p>
    <w:p w:rsidR="00CA4784" w:rsidRPr="00C3775A" w:rsidRDefault="00CA4784" w:rsidP="0011053F">
      <w:pPr>
        <w:rPr>
          <w:rFonts w:asciiTheme="minorHAnsi" w:hAnsiTheme="minorHAnsi"/>
          <w:b/>
          <w:color w:val="FF0000"/>
          <w:sz w:val="22"/>
          <w:szCs w:val="22"/>
        </w:rPr>
      </w:pPr>
    </w:p>
    <w:p w:rsidR="0011053F" w:rsidRPr="0011053F" w:rsidRDefault="00E45A22" w:rsidP="00FA7214">
      <w:pPr>
        <w:rPr>
          <w:rFonts w:asciiTheme="minorHAnsi" w:hAnsiTheme="minorHAnsi"/>
          <w:sz w:val="22"/>
          <w:szCs w:val="22"/>
        </w:rPr>
      </w:pPr>
      <w:r w:rsidRPr="0011053F">
        <w:rPr>
          <w:rFonts w:asciiTheme="minorHAnsi" w:hAnsiTheme="minorHAnsi"/>
          <w:b/>
          <w:sz w:val="22"/>
          <w:szCs w:val="22"/>
        </w:rPr>
        <w:t>12.1</w:t>
      </w:r>
      <w:r w:rsidR="00B166F0" w:rsidRPr="0011053F">
        <w:rPr>
          <w:rFonts w:asciiTheme="minorHAnsi" w:hAnsiTheme="minorHAnsi"/>
          <w:b/>
          <w:sz w:val="22"/>
          <w:szCs w:val="22"/>
        </w:rPr>
        <w:t xml:space="preserve"> </w:t>
      </w:r>
      <w:r w:rsidR="0011053F" w:rsidRPr="0011053F">
        <w:rPr>
          <w:rFonts w:asciiTheme="minorHAnsi" w:hAnsiTheme="minorHAnsi"/>
          <w:sz w:val="22"/>
          <w:szCs w:val="22"/>
        </w:rPr>
        <w:t>In progress, remove from actions</w:t>
      </w:r>
      <w:r w:rsidR="0011053F">
        <w:rPr>
          <w:rFonts w:asciiTheme="minorHAnsi" w:hAnsiTheme="minorHAnsi"/>
          <w:sz w:val="22"/>
          <w:szCs w:val="22"/>
        </w:rPr>
        <w:t>.</w:t>
      </w:r>
    </w:p>
    <w:p w:rsidR="00E45A22" w:rsidRPr="0011053F" w:rsidRDefault="0011053F" w:rsidP="00FA7214">
      <w:pPr>
        <w:rPr>
          <w:rFonts w:asciiTheme="minorHAnsi" w:hAnsiTheme="minorHAnsi"/>
          <w:color w:val="FF0000"/>
          <w:sz w:val="22"/>
          <w:szCs w:val="22"/>
        </w:rPr>
      </w:pPr>
      <w:r w:rsidRPr="0011053F">
        <w:rPr>
          <w:rFonts w:asciiTheme="minorHAnsi" w:hAnsiTheme="minorHAnsi"/>
          <w:sz w:val="22"/>
          <w:szCs w:val="22"/>
        </w:rPr>
        <w:t>List compiled but is a work in progress and can be added to but action can be removed.</w:t>
      </w:r>
    </w:p>
    <w:p w:rsidR="0011053F" w:rsidRPr="00C3775A" w:rsidRDefault="0011053F" w:rsidP="00074599">
      <w:pPr>
        <w:ind w:left="284"/>
        <w:rPr>
          <w:rFonts w:asciiTheme="minorHAnsi" w:hAnsiTheme="minorHAnsi"/>
          <w:b/>
          <w:color w:val="FF0000"/>
          <w:sz w:val="22"/>
          <w:szCs w:val="22"/>
        </w:rPr>
      </w:pPr>
    </w:p>
    <w:p w:rsidR="00E45A22" w:rsidRPr="00797631" w:rsidRDefault="00E45A22" w:rsidP="00FA7214">
      <w:pPr>
        <w:rPr>
          <w:rFonts w:asciiTheme="minorHAnsi" w:hAnsiTheme="minorHAnsi"/>
          <w:sz w:val="22"/>
          <w:szCs w:val="22"/>
        </w:rPr>
      </w:pPr>
      <w:r w:rsidRPr="00797631">
        <w:rPr>
          <w:rFonts w:asciiTheme="minorHAnsi" w:hAnsiTheme="minorHAnsi"/>
          <w:b/>
          <w:sz w:val="22"/>
          <w:szCs w:val="22"/>
        </w:rPr>
        <w:t>12.3</w:t>
      </w:r>
      <w:r w:rsidR="00416423" w:rsidRPr="00797631">
        <w:rPr>
          <w:rFonts w:asciiTheme="minorHAnsi" w:hAnsiTheme="minorHAnsi"/>
          <w:b/>
          <w:sz w:val="22"/>
          <w:szCs w:val="22"/>
        </w:rPr>
        <w:t xml:space="preserve"> </w:t>
      </w:r>
      <w:r w:rsidR="00D95EC8">
        <w:rPr>
          <w:rFonts w:asciiTheme="minorHAnsi" w:hAnsiTheme="minorHAnsi"/>
          <w:sz w:val="22"/>
          <w:szCs w:val="22"/>
        </w:rPr>
        <w:t>Done, r</w:t>
      </w:r>
      <w:r w:rsidR="00D95EC8" w:rsidRPr="00E30CCF">
        <w:rPr>
          <w:rFonts w:asciiTheme="minorHAnsi" w:hAnsiTheme="minorHAnsi"/>
          <w:sz w:val="22"/>
          <w:szCs w:val="22"/>
        </w:rPr>
        <w:t>emove from actions</w:t>
      </w:r>
      <w:r w:rsidR="00D95EC8">
        <w:rPr>
          <w:rFonts w:asciiTheme="minorHAnsi" w:hAnsiTheme="minorHAnsi"/>
          <w:sz w:val="22"/>
          <w:szCs w:val="22"/>
        </w:rPr>
        <w:t>.</w:t>
      </w:r>
    </w:p>
    <w:p w:rsidR="0011053F" w:rsidRPr="00797631" w:rsidRDefault="00797631" w:rsidP="00FA7214">
      <w:pPr>
        <w:rPr>
          <w:rFonts w:asciiTheme="minorHAnsi" w:hAnsiTheme="minorHAnsi"/>
          <w:sz w:val="22"/>
          <w:szCs w:val="22"/>
        </w:rPr>
      </w:pPr>
      <w:r w:rsidRPr="00797631">
        <w:rPr>
          <w:rFonts w:asciiTheme="minorHAnsi" w:hAnsiTheme="minorHAnsi"/>
          <w:sz w:val="22"/>
          <w:szCs w:val="22"/>
        </w:rPr>
        <w:t>MEDIN Partners webpage created and Sponsors webpage updated.</w:t>
      </w:r>
    </w:p>
    <w:p w:rsidR="00797631" w:rsidRPr="00C3775A" w:rsidRDefault="00797631" w:rsidP="00074599">
      <w:pPr>
        <w:ind w:left="284"/>
        <w:rPr>
          <w:rFonts w:asciiTheme="minorHAnsi" w:hAnsiTheme="minorHAnsi"/>
          <w:color w:val="FF0000"/>
          <w:sz w:val="22"/>
          <w:szCs w:val="22"/>
        </w:rPr>
      </w:pPr>
    </w:p>
    <w:p w:rsidR="009F33AD" w:rsidRDefault="00E45A22" w:rsidP="00FA7214">
      <w:pPr>
        <w:rPr>
          <w:rFonts w:asciiTheme="minorHAnsi" w:hAnsiTheme="minorHAnsi"/>
          <w:sz w:val="22"/>
          <w:szCs w:val="22"/>
        </w:rPr>
      </w:pPr>
      <w:r w:rsidRPr="00555E22">
        <w:rPr>
          <w:rFonts w:asciiTheme="minorHAnsi" w:hAnsiTheme="minorHAnsi"/>
          <w:b/>
          <w:sz w:val="22"/>
          <w:szCs w:val="22"/>
        </w:rPr>
        <w:t>12.7</w:t>
      </w:r>
      <w:r w:rsidR="00B166F0" w:rsidRPr="00555E22">
        <w:rPr>
          <w:rFonts w:asciiTheme="minorHAnsi" w:hAnsiTheme="minorHAnsi"/>
          <w:b/>
          <w:sz w:val="22"/>
          <w:szCs w:val="22"/>
        </w:rPr>
        <w:t xml:space="preserve"> </w:t>
      </w:r>
      <w:r w:rsidR="00D95EC8">
        <w:rPr>
          <w:rFonts w:asciiTheme="minorHAnsi" w:hAnsiTheme="minorHAnsi"/>
          <w:b/>
          <w:sz w:val="22"/>
          <w:szCs w:val="22"/>
        </w:rPr>
        <w:t xml:space="preserve">&amp; 12.8 </w:t>
      </w:r>
      <w:r w:rsidR="00D95EC8">
        <w:rPr>
          <w:rFonts w:asciiTheme="minorHAnsi" w:hAnsiTheme="minorHAnsi"/>
          <w:sz w:val="22"/>
          <w:szCs w:val="22"/>
        </w:rPr>
        <w:t>Done, r</w:t>
      </w:r>
      <w:r w:rsidR="00D95EC8" w:rsidRPr="00E30CCF">
        <w:rPr>
          <w:rFonts w:asciiTheme="minorHAnsi" w:hAnsiTheme="minorHAnsi"/>
          <w:sz w:val="22"/>
          <w:szCs w:val="22"/>
        </w:rPr>
        <w:t>emove from actions</w:t>
      </w:r>
      <w:r w:rsidR="00D95EC8">
        <w:rPr>
          <w:rFonts w:asciiTheme="minorHAnsi" w:hAnsiTheme="minorHAnsi"/>
          <w:sz w:val="22"/>
          <w:szCs w:val="22"/>
        </w:rPr>
        <w:t>.</w:t>
      </w:r>
    </w:p>
    <w:p w:rsidR="008023DD" w:rsidRDefault="008023DD" w:rsidP="00353FD6">
      <w:pPr>
        <w:ind w:left="284"/>
        <w:rPr>
          <w:rFonts w:asciiTheme="minorHAnsi" w:hAnsiTheme="minorHAnsi"/>
          <w:sz w:val="22"/>
          <w:szCs w:val="22"/>
        </w:rPr>
      </w:pPr>
    </w:p>
    <w:p w:rsidR="008023DD" w:rsidRDefault="008023DD" w:rsidP="00FA7214">
      <w:pPr>
        <w:rPr>
          <w:rFonts w:asciiTheme="minorHAnsi" w:hAnsiTheme="minorHAnsi"/>
          <w:sz w:val="22"/>
          <w:szCs w:val="22"/>
        </w:rPr>
      </w:pPr>
      <w:r>
        <w:rPr>
          <w:rFonts w:asciiTheme="minorHAnsi" w:hAnsiTheme="minorHAnsi"/>
          <w:b/>
          <w:sz w:val="22"/>
          <w:szCs w:val="22"/>
        </w:rPr>
        <w:t>13</w:t>
      </w:r>
      <w:r w:rsidRPr="0011053F">
        <w:rPr>
          <w:rFonts w:asciiTheme="minorHAnsi" w:hAnsiTheme="minorHAnsi"/>
          <w:b/>
          <w:sz w:val="22"/>
          <w:szCs w:val="22"/>
        </w:rPr>
        <w:t xml:space="preserve">.1 </w:t>
      </w:r>
      <w:r>
        <w:rPr>
          <w:rFonts w:asciiTheme="minorHAnsi" w:hAnsiTheme="minorHAnsi"/>
          <w:sz w:val="22"/>
          <w:szCs w:val="22"/>
        </w:rPr>
        <w:t>Done, r</w:t>
      </w:r>
      <w:r w:rsidRPr="00E30CCF">
        <w:rPr>
          <w:rFonts w:asciiTheme="minorHAnsi" w:hAnsiTheme="minorHAnsi"/>
          <w:sz w:val="22"/>
          <w:szCs w:val="22"/>
        </w:rPr>
        <w:t>emove from actions</w:t>
      </w:r>
      <w:r>
        <w:rPr>
          <w:rFonts w:asciiTheme="minorHAnsi" w:hAnsiTheme="minorHAnsi"/>
          <w:sz w:val="22"/>
          <w:szCs w:val="22"/>
        </w:rPr>
        <w:t>.</w:t>
      </w:r>
    </w:p>
    <w:p w:rsidR="008023DD" w:rsidRDefault="008023DD" w:rsidP="00FA7214">
      <w:pPr>
        <w:rPr>
          <w:rFonts w:asciiTheme="minorHAnsi" w:hAnsiTheme="minorHAnsi"/>
          <w:sz w:val="22"/>
          <w:szCs w:val="22"/>
        </w:rPr>
      </w:pPr>
      <w:r w:rsidRPr="008023DD">
        <w:rPr>
          <w:rFonts w:asciiTheme="minorHAnsi" w:hAnsiTheme="minorHAnsi"/>
          <w:sz w:val="22"/>
          <w:szCs w:val="22"/>
        </w:rPr>
        <w:t xml:space="preserve">Although outcome of Central Evidence review is not finalised, this action relates to </w:t>
      </w:r>
      <w:r w:rsidR="00FA7214">
        <w:rPr>
          <w:rFonts w:asciiTheme="minorHAnsi" w:hAnsiTheme="minorHAnsi"/>
          <w:sz w:val="22"/>
          <w:szCs w:val="22"/>
        </w:rPr>
        <w:t>post contract evaluation.</w:t>
      </w:r>
    </w:p>
    <w:p w:rsidR="008023DD" w:rsidRDefault="008023DD" w:rsidP="00FA7214">
      <w:pPr>
        <w:rPr>
          <w:rFonts w:asciiTheme="minorHAnsi" w:hAnsiTheme="minorHAnsi"/>
          <w:b/>
          <w:color w:val="FF0000"/>
          <w:sz w:val="22"/>
          <w:szCs w:val="22"/>
        </w:rPr>
      </w:pPr>
      <w:r w:rsidRPr="008023DD">
        <w:rPr>
          <w:rFonts w:asciiTheme="minorHAnsi" w:hAnsiTheme="minorHAnsi"/>
          <w:sz w:val="22"/>
          <w:szCs w:val="22"/>
        </w:rPr>
        <w:t>DH reports that DEFRA have a formal peer review process for R&amp;D projects and a less formal version for policy type projects. Final report gets sent to 3 non-associate</w:t>
      </w:r>
      <w:r>
        <w:rPr>
          <w:rFonts w:asciiTheme="minorHAnsi" w:hAnsiTheme="minorHAnsi"/>
          <w:sz w:val="22"/>
          <w:szCs w:val="22"/>
        </w:rPr>
        <w:t>d experts with a feedback form and co</w:t>
      </w:r>
      <w:r w:rsidRPr="008023DD">
        <w:rPr>
          <w:rFonts w:asciiTheme="minorHAnsi" w:hAnsiTheme="minorHAnsi"/>
          <w:sz w:val="22"/>
          <w:szCs w:val="22"/>
        </w:rPr>
        <w:t>mments are collated and sent back so the report can be revised if necessary before being published.</w:t>
      </w:r>
      <w:r w:rsidRPr="00C3775A">
        <w:rPr>
          <w:rFonts w:asciiTheme="minorHAnsi" w:hAnsiTheme="minorHAnsi"/>
          <w:b/>
          <w:color w:val="FF0000"/>
          <w:sz w:val="22"/>
          <w:szCs w:val="22"/>
        </w:rPr>
        <w:t xml:space="preserve"> </w:t>
      </w:r>
    </w:p>
    <w:p w:rsidR="008023DD" w:rsidRPr="00FA7214" w:rsidRDefault="00FA7214" w:rsidP="00FA7214">
      <w:pPr>
        <w:rPr>
          <w:rFonts w:asciiTheme="minorHAnsi" w:hAnsiTheme="minorHAnsi"/>
          <w:sz w:val="22"/>
          <w:szCs w:val="22"/>
        </w:rPr>
      </w:pPr>
      <w:r w:rsidRPr="00FA7214">
        <w:rPr>
          <w:rFonts w:asciiTheme="minorHAnsi" w:hAnsiTheme="minorHAnsi"/>
          <w:sz w:val="22"/>
          <w:szCs w:val="22"/>
        </w:rPr>
        <w:t>MEDIN has implemented a similar</w:t>
      </w:r>
      <w:r w:rsidR="00EC5D1B">
        <w:rPr>
          <w:rFonts w:asciiTheme="minorHAnsi" w:hAnsiTheme="minorHAnsi"/>
          <w:sz w:val="22"/>
          <w:szCs w:val="22"/>
        </w:rPr>
        <w:t xml:space="preserve"> </w:t>
      </w:r>
      <w:r w:rsidRPr="00FA7214">
        <w:rPr>
          <w:rFonts w:asciiTheme="minorHAnsi" w:hAnsiTheme="minorHAnsi"/>
          <w:sz w:val="22"/>
          <w:szCs w:val="22"/>
        </w:rPr>
        <w:t xml:space="preserve">but </w:t>
      </w:r>
      <w:r w:rsidR="00EC5D1B">
        <w:rPr>
          <w:rFonts w:asciiTheme="minorHAnsi" w:hAnsiTheme="minorHAnsi"/>
          <w:sz w:val="22"/>
          <w:szCs w:val="22"/>
        </w:rPr>
        <w:t>more in-</w:t>
      </w:r>
      <w:r w:rsidRPr="00FA7214">
        <w:rPr>
          <w:rFonts w:asciiTheme="minorHAnsi" w:hAnsiTheme="minorHAnsi"/>
          <w:sz w:val="22"/>
          <w:szCs w:val="22"/>
        </w:rPr>
        <w:t>formal procedure in the past</w:t>
      </w:r>
      <w:r w:rsidR="00EC5D1B">
        <w:rPr>
          <w:rFonts w:asciiTheme="minorHAnsi" w:hAnsiTheme="minorHAnsi"/>
          <w:sz w:val="22"/>
          <w:szCs w:val="22"/>
        </w:rPr>
        <w:t xml:space="preserve">, and the Executive team steer for moving forward </w:t>
      </w:r>
      <w:r w:rsidR="002F4810">
        <w:rPr>
          <w:rFonts w:asciiTheme="minorHAnsi" w:hAnsiTheme="minorHAnsi"/>
          <w:sz w:val="22"/>
          <w:szCs w:val="22"/>
        </w:rPr>
        <w:t>would be that any contracts greater than £20, 000</w:t>
      </w:r>
      <w:r w:rsidR="00EC5D1B" w:rsidRPr="002F4810">
        <w:rPr>
          <w:rFonts w:asciiTheme="minorHAnsi" w:hAnsiTheme="minorHAnsi"/>
          <w:sz w:val="22"/>
          <w:szCs w:val="22"/>
        </w:rPr>
        <w:t xml:space="preserve"> </w:t>
      </w:r>
      <w:r w:rsidR="00207ED8">
        <w:rPr>
          <w:rFonts w:asciiTheme="minorHAnsi" w:hAnsiTheme="minorHAnsi"/>
          <w:sz w:val="22"/>
          <w:szCs w:val="22"/>
        </w:rPr>
        <w:t>would have a mandatory evaluation</w:t>
      </w:r>
      <w:r w:rsidR="00EC5D1B" w:rsidRPr="002F4810">
        <w:rPr>
          <w:rFonts w:asciiTheme="minorHAnsi" w:hAnsiTheme="minorHAnsi"/>
          <w:sz w:val="22"/>
          <w:szCs w:val="22"/>
        </w:rPr>
        <w:t xml:space="preserve"> scheme to </w:t>
      </w:r>
      <w:r w:rsidR="00207ED8">
        <w:rPr>
          <w:rFonts w:asciiTheme="minorHAnsi" w:hAnsiTheme="minorHAnsi"/>
          <w:sz w:val="22"/>
          <w:szCs w:val="22"/>
        </w:rPr>
        <w:t>ensure work</w:t>
      </w:r>
      <w:r w:rsidR="00EC5D1B" w:rsidRPr="002F4810">
        <w:rPr>
          <w:rFonts w:asciiTheme="minorHAnsi" w:hAnsiTheme="minorHAnsi"/>
          <w:sz w:val="22"/>
          <w:szCs w:val="22"/>
        </w:rPr>
        <w:t xml:space="preserve"> has been carried out to a satisfactory level. </w:t>
      </w:r>
      <w:r w:rsidR="00207ED8">
        <w:rPr>
          <w:rFonts w:asciiTheme="minorHAnsi" w:hAnsiTheme="minorHAnsi"/>
          <w:sz w:val="22"/>
          <w:szCs w:val="22"/>
        </w:rPr>
        <w:t xml:space="preserve">For contracts under this value, </w:t>
      </w:r>
      <w:r w:rsidR="00207ED8" w:rsidRPr="002F4810">
        <w:rPr>
          <w:rFonts w:asciiTheme="minorHAnsi" w:hAnsiTheme="minorHAnsi"/>
          <w:sz w:val="22"/>
          <w:szCs w:val="22"/>
        </w:rPr>
        <w:t xml:space="preserve">CP </w:t>
      </w:r>
      <w:r w:rsidR="003204FE">
        <w:rPr>
          <w:rFonts w:asciiTheme="minorHAnsi" w:hAnsiTheme="minorHAnsi"/>
          <w:sz w:val="22"/>
          <w:szCs w:val="22"/>
        </w:rPr>
        <w:t xml:space="preserve">and the Core MEDIN Team </w:t>
      </w:r>
      <w:r w:rsidR="00207ED8">
        <w:rPr>
          <w:rFonts w:asciiTheme="minorHAnsi" w:hAnsiTheme="minorHAnsi"/>
          <w:sz w:val="22"/>
          <w:szCs w:val="22"/>
        </w:rPr>
        <w:t xml:space="preserve">would decide </w:t>
      </w:r>
      <w:r w:rsidR="00EC5D1B" w:rsidRPr="002F4810">
        <w:rPr>
          <w:rFonts w:asciiTheme="minorHAnsi" w:hAnsiTheme="minorHAnsi"/>
          <w:sz w:val="22"/>
          <w:szCs w:val="22"/>
        </w:rPr>
        <w:t xml:space="preserve">if </w:t>
      </w:r>
      <w:r w:rsidR="00207ED8">
        <w:rPr>
          <w:rFonts w:asciiTheme="minorHAnsi" w:hAnsiTheme="minorHAnsi"/>
          <w:sz w:val="22"/>
          <w:szCs w:val="22"/>
        </w:rPr>
        <w:t xml:space="preserve">further </w:t>
      </w:r>
      <w:r w:rsidR="00EC5D1B" w:rsidRPr="002F4810">
        <w:rPr>
          <w:rFonts w:asciiTheme="minorHAnsi" w:hAnsiTheme="minorHAnsi"/>
          <w:sz w:val="22"/>
          <w:szCs w:val="22"/>
        </w:rPr>
        <w:t>evaluation</w:t>
      </w:r>
      <w:r w:rsidR="00207ED8">
        <w:rPr>
          <w:rFonts w:asciiTheme="minorHAnsi" w:hAnsiTheme="minorHAnsi"/>
          <w:sz w:val="22"/>
          <w:szCs w:val="22"/>
        </w:rPr>
        <w:t xml:space="preserve"> was required.</w:t>
      </w:r>
      <w:r w:rsidR="00EC5D1B" w:rsidRPr="002F4810">
        <w:rPr>
          <w:rFonts w:asciiTheme="minorHAnsi" w:hAnsiTheme="minorHAnsi"/>
          <w:sz w:val="22"/>
          <w:szCs w:val="22"/>
        </w:rPr>
        <w:t xml:space="preserve"> </w:t>
      </w:r>
      <w:r w:rsidRPr="002F4810">
        <w:rPr>
          <w:rFonts w:asciiTheme="minorHAnsi" w:hAnsiTheme="minorHAnsi"/>
          <w:sz w:val="22"/>
          <w:szCs w:val="22"/>
        </w:rPr>
        <w:t xml:space="preserve"> </w:t>
      </w:r>
    </w:p>
    <w:p w:rsidR="008023DD" w:rsidRPr="00C3775A" w:rsidRDefault="008023DD" w:rsidP="008023DD">
      <w:pPr>
        <w:ind w:left="284"/>
        <w:rPr>
          <w:rFonts w:asciiTheme="minorHAnsi" w:hAnsiTheme="minorHAnsi"/>
          <w:b/>
          <w:color w:val="FF0000"/>
          <w:sz w:val="22"/>
          <w:szCs w:val="22"/>
        </w:rPr>
      </w:pPr>
    </w:p>
    <w:p w:rsidR="008023DD" w:rsidRPr="00797631" w:rsidRDefault="008023DD" w:rsidP="00FA7214">
      <w:pPr>
        <w:rPr>
          <w:rFonts w:asciiTheme="minorHAnsi" w:hAnsiTheme="minorHAnsi"/>
          <w:sz w:val="22"/>
          <w:szCs w:val="22"/>
        </w:rPr>
      </w:pPr>
      <w:r>
        <w:rPr>
          <w:rFonts w:asciiTheme="minorHAnsi" w:hAnsiTheme="minorHAnsi"/>
          <w:b/>
          <w:sz w:val="22"/>
          <w:szCs w:val="22"/>
        </w:rPr>
        <w:t>13.2</w:t>
      </w:r>
      <w:r w:rsidRPr="00797631">
        <w:rPr>
          <w:rFonts w:asciiTheme="minorHAnsi" w:hAnsiTheme="minorHAnsi"/>
          <w:b/>
          <w:sz w:val="22"/>
          <w:szCs w:val="22"/>
        </w:rPr>
        <w:t xml:space="preserve"> </w:t>
      </w:r>
      <w:r>
        <w:rPr>
          <w:rFonts w:asciiTheme="minorHAnsi" w:hAnsiTheme="minorHAnsi"/>
          <w:sz w:val="22"/>
          <w:szCs w:val="22"/>
        </w:rPr>
        <w:t>Done</w:t>
      </w:r>
      <w:r w:rsidR="00313DCF">
        <w:rPr>
          <w:rFonts w:asciiTheme="minorHAnsi" w:hAnsiTheme="minorHAnsi"/>
          <w:sz w:val="22"/>
          <w:szCs w:val="22"/>
        </w:rPr>
        <w:t xml:space="preserve">, </w:t>
      </w:r>
      <w:r w:rsidR="00987066">
        <w:rPr>
          <w:rFonts w:asciiTheme="minorHAnsi" w:hAnsiTheme="minorHAnsi"/>
          <w:sz w:val="22"/>
          <w:szCs w:val="22"/>
        </w:rPr>
        <w:t>added as a standing action to Agenda</w:t>
      </w:r>
      <w:r w:rsidR="00313DCF" w:rsidRPr="0011053F">
        <w:rPr>
          <w:rFonts w:asciiTheme="minorHAnsi" w:hAnsiTheme="minorHAnsi"/>
          <w:sz w:val="22"/>
          <w:szCs w:val="22"/>
        </w:rPr>
        <w:t>.</w:t>
      </w:r>
    </w:p>
    <w:p w:rsidR="008023DD" w:rsidRDefault="00EC0E3E" w:rsidP="00EC0E3E">
      <w:pPr>
        <w:rPr>
          <w:rFonts w:asciiTheme="minorHAnsi" w:hAnsiTheme="minorHAnsi"/>
          <w:b/>
          <w:sz w:val="22"/>
          <w:szCs w:val="22"/>
        </w:rPr>
      </w:pPr>
      <w:r>
        <w:rPr>
          <w:rFonts w:asciiTheme="minorHAnsi" w:hAnsiTheme="minorHAnsi"/>
          <w:sz w:val="22"/>
          <w:szCs w:val="22"/>
        </w:rPr>
        <w:t xml:space="preserve">Item discussed under item </w:t>
      </w:r>
      <w:r w:rsidRPr="0072470D">
        <w:rPr>
          <w:rFonts w:asciiTheme="minorHAnsi" w:hAnsiTheme="minorHAnsi"/>
          <w:b/>
          <w:sz w:val="22"/>
          <w:szCs w:val="22"/>
        </w:rPr>
        <w:t>11.1</w:t>
      </w:r>
    </w:p>
    <w:p w:rsidR="00987066" w:rsidRDefault="00987066" w:rsidP="00EC0E3E">
      <w:pPr>
        <w:rPr>
          <w:rFonts w:asciiTheme="minorHAnsi" w:hAnsiTheme="minorHAnsi"/>
          <w:color w:val="FF0000"/>
          <w:sz w:val="22"/>
          <w:szCs w:val="22"/>
        </w:rPr>
      </w:pPr>
    </w:p>
    <w:p w:rsidR="00987066" w:rsidRDefault="00987066" w:rsidP="00987066">
      <w:pPr>
        <w:rPr>
          <w:rFonts w:asciiTheme="minorHAnsi" w:hAnsiTheme="minorHAnsi"/>
          <w:sz w:val="22"/>
          <w:szCs w:val="22"/>
        </w:rPr>
      </w:pPr>
      <w:r>
        <w:rPr>
          <w:rFonts w:asciiTheme="minorHAnsi" w:hAnsiTheme="minorHAnsi"/>
          <w:b/>
          <w:sz w:val="22"/>
          <w:szCs w:val="22"/>
        </w:rPr>
        <w:t xml:space="preserve">13.3 </w:t>
      </w:r>
      <w:r>
        <w:rPr>
          <w:rFonts w:asciiTheme="minorHAnsi" w:hAnsiTheme="minorHAnsi"/>
          <w:sz w:val="22"/>
          <w:szCs w:val="22"/>
        </w:rPr>
        <w:t>Done, r</w:t>
      </w:r>
      <w:r w:rsidRPr="00E30CCF">
        <w:rPr>
          <w:rFonts w:asciiTheme="minorHAnsi" w:hAnsiTheme="minorHAnsi"/>
          <w:sz w:val="22"/>
          <w:szCs w:val="22"/>
        </w:rPr>
        <w:t>emove from actions</w:t>
      </w:r>
      <w:r>
        <w:rPr>
          <w:rFonts w:asciiTheme="minorHAnsi" w:hAnsiTheme="minorHAnsi"/>
          <w:sz w:val="22"/>
          <w:szCs w:val="22"/>
        </w:rPr>
        <w:t>.</w:t>
      </w:r>
    </w:p>
    <w:p w:rsidR="00987066" w:rsidRDefault="00987066" w:rsidP="00987066">
      <w:pPr>
        <w:rPr>
          <w:rFonts w:asciiTheme="minorHAnsi" w:hAnsiTheme="minorHAnsi"/>
          <w:sz w:val="22"/>
          <w:szCs w:val="22"/>
        </w:rPr>
      </w:pPr>
      <w:r>
        <w:rPr>
          <w:rFonts w:asciiTheme="minorHAnsi" w:hAnsiTheme="minorHAnsi"/>
          <w:sz w:val="22"/>
          <w:szCs w:val="22"/>
        </w:rPr>
        <w:t xml:space="preserve">Item superseded by action </w:t>
      </w:r>
      <w:r w:rsidRPr="006C38C1">
        <w:rPr>
          <w:rFonts w:asciiTheme="minorHAnsi" w:hAnsiTheme="minorHAnsi"/>
          <w:b/>
          <w:sz w:val="22"/>
          <w:szCs w:val="22"/>
        </w:rPr>
        <w:t>14.1</w:t>
      </w:r>
    </w:p>
    <w:p w:rsidR="00987066" w:rsidRPr="00C3775A" w:rsidRDefault="00987066" w:rsidP="00EC0E3E">
      <w:pPr>
        <w:rPr>
          <w:rFonts w:asciiTheme="minorHAnsi" w:hAnsiTheme="minorHAnsi"/>
          <w:color w:val="FF0000"/>
          <w:sz w:val="22"/>
          <w:szCs w:val="22"/>
        </w:rPr>
      </w:pPr>
    </w:p>
    <w:p w:rsidR="008023DD" w:rsidRDefault="00987066" w:rsidP="00FA7214">
      <w:pPr>
        <w:rPr>
          <w:rFonts w:asciiTheme="minorHAnsi" w:hAnsiTheme="minorHAnsi"/>
          <w:sz w:val="22"/>
          <w:szCs w:val="22"/>
        </w:rPr>
      </w:pPr>
      <w:r>
        <w:rPr>
          <w:rFonts w:asciiTheme="minorHAnsi" w:hAnsiTheme="minorHAnsi"/>
          <w:b/>
          <w:sz w:val="22"/>
          <w:szCs w:val="22"/>
        </w:rPr>
        <w:t>13.4</w:t>
      </w:r>
      <w:r w:rsidR="008023DD" w:rsidRPr="00555E22">
        <w:rPr>
          <w:rFonts w:asciiTheme="minorHAnsi" w:hAnsiTheme="minorHAnsi"/>
          <w:b/>
          <w:sz w:val="22"/>
          <w:szCs w:val="22"/>
        </w:rPr>
        <w:t xml:space="preserve"> </w:t>
      </w:r>
      <w:r w:rsidR="00EC0E3E">
        <w:rPr>
          <w:rFonts w:asciiTheme="minorHAnsi" w:hAnsiTheme="minorHAnsi"/>
          <w:b/>
          <w:sz w:val="22"/>
          <w:szCs w:val="22"/>
        </w:rPr>
        <w:t>to 13.9</w:t>
      </w:r>
      <w:r w:rsidR="008023DD">
        <w:rPr>
          <w:rFonts w:asciiTheme="minorHAnsi" w:hAnsiTheme="minorHAnsi"/>
          <w:b/>
          <w:sz w:val="22"/>
          <w:szCs w:val="22"/>
        </w:rPr>
        <w:t xml:space="preserve"> </w:t>
      </w:r>
      <w:proofErr w:type="gramStart"/>
      <w:r w:rsidR="008023DD">
        <w:rPr>
          <w:rFonts w:asciiTheme="minorHAnsi" w:hAnsiTheme="minorHAnsi"/>
          <w:sz w:val="22"/>
          <w:szCs w:val="22"/>
        </w:rPr>
        <w:t>Done</w:t>
      </w:r>
      <w:proofErr w:type="gramEnd"/>
      <w:r w:rsidR="008023DD">
        <w:rPr>
          <w:rFonts w:asciiTheme="minorHAnsi" w:hAnsiTheme="minorHAnsi"/>
          <w:sz w:val="22"/>
          <w:szCs w:val="22"/>
        </w:rPr>
        <w:t>, r</w:t>
      </w:r>
      <w:r w:rsidR="008023DD" w:rsidRPr="00E30CCF">
        <w:rPr>
          <w:rFonts w:asciiTheme="minorHAnsi" w:hAnsiTheme="minorHAnsi"/>
          <w:sz w:val="22"/>
          <w:szCs w:val="22"/>
        </w:rPr>
        <w:t>emove from actions</w:t>
      </w:r>
      <w:r w:rsidR="008023DD">
        <w:rPr>
          <w:rFonts w:asciiTheme="minorHAnsi" w:hAnsiTheme="minorHAnsi"/>
          <w:sz w:val="22"/>
          <w:szCs w:val="22"/>
        </w:rPr>
        <w:t>.</w:t>
      </w:r>
    </w:p>
    <w:p w:rsidR="00054E10" w:rsidRDefault="00054E10" w:rsidP="00FA7214">
      <w:pPr>
        <w:rPr>
          <w:rFonts w:asciiTheme="minorHAnsi" w:hAnsiTheme="minorHAnsi"/>
          <w:sz w:val="22"/>
          <w:szCs w:val="22"/>
        </w:rPr>
      </w:pPr>
    </w:p>
    <w:p w:rsidR="00054E10" w:rsidRDefault="00054E10" w:rsidP="00054E10">
      <w:pPr>
        <w:rPr>
          <w:rFonts w:asciiTheme="minorHAnsi" w:hAnsiTheme="minorHAnsi"/>
          <w:sz w:val="22"/>
          <w:szCs w:val="22"/>
        </w:rPr>
      </w:pPr>
      <w:r>
        <w:rPr>
          <w:rFonts w:asciiTheme="minorHAnsi" w:hAnsiTheme="minorHAnsi"/>
          <w:b/>
          <w:sz w:val="22"/>
          <w:szCs w:val="22"/>
        </w:rPr>
        <w:t xml:space="preserve">13.10 </w:t>
      </w:r>
      <w:r>
        <w:rPr>
          <w:rFonts w:asciiTheme="minorHAnsi" w:hAnsiTheme="minorHAnsi"/>
          <w:sz w:val="22"/>
          <w:szCs w:val="22"/>
        </w:rPr>
        <w:t>Done, r</w:t>
      </w:r>
      <w:r w:rsidRPr="00E30CCF">
        <w:rPr>
          <w:rFonts w:asciiTheme="minorHAnsi" w:hAnsiTheme="minorHAnsi"/>
          <w:sz w:val="22"/>
          <w:szCs w:val="22"/>
        </w:rPr>
        <w:t>emove from actions</w:t>
      </w:r>
      <w:r>
        <w:rPr>
          <w:rFonts w:asciiTheme="minorHAnsi" w:hAnsiTheme="minorHAnsi"/>
          <w:sz w:val="22"/>
          <w:szCs w:val="22"/>
        </w:rPr>
        <w:t>.</w:t>
      </w:r>
    </w:p>
    <w:p w:rsidR="00054E10" w:rsidRDefault="006E721F" w:rsidP="00FA7214">
      <w:pPr>
        <w:rPr>
          <w:rFonts w:asciiTheme="minorHAnsi" w:hAnsiTheme="minorHAnsi"/>
          <w:sz w:val="22"/>
          <w:szCs w:val="22"/>
        </w:rPr>
      </w:pPr>
      <w:r>
        <w:rPr>
          <w:rFonts w:asciiTheme="minorHAnsi" w:hAnsiTheme="minorHAnsi" w:cs="Courier New"/>
          <w:sz w:val="22"/>
          <w:szCs w:val="22"/>
        </w:rPr>
        <w:t xml:space="preserve">The progress of deliverables and KPIs </w:t>
      </w:r>
      <w:r w:rsidR="007A0BF9" w:rsidRPr="007A0BF9">
        <w:rPr>
          <w:rFonts w:asciiTheme="minorHAnsi" w:hAnsiTheme="minorHAnsi" w:cs="Courier New"/>
          <w:sz w:val="22"/>
          <w:szCs w:val="22"/>
        </w:rPr>
        <w:t xml:space="preserve">within the Work Plan </w:t>
      </w:r>
      <w:r w:rsidR="007A0BF9">
        <w:rPr>
          <w:rFonts w:asciiTheme="minorHAnsi" w:hAnsiTheme="minorHAnsi"/>
          <w:sz w:val="22"/>
          <w:szCs w:val="22"/>
        </w:rPr>
        <w:t>are to</w:t>
      </w:r>
      <w:r w:rsidR="007A0BF9" w:rsidRPr="007A0BF9">
        <w:rPr>
          <w:rFonts w:asciiTheme="minorHAnsi" w:hAnsiTheme="minorHAnsi"/>
          <w:sz w:val="22"/>
          <w:szCs w:val="22"/>
        </w:rPr>
        <w:t xml:space="preserve"> be presented to Sponsors </w:t>
      </w:r>
      <w:r>
        <w:rPr>
          <w:rFonts w:asciiTheme="minorHAnsi" w:hAnsiTheme="minorHAnsi"/>
          <w:sz w:val="22"/>
          <w:szCs w:val="22"/>
        </w:rPr>
        <w:t>at a</w:t>
      </w:r>
      <w:r w:rsidR="007A0BF9" w:rsidRPr="007A0BF9">
        <w:rPr>
          <w:rFonts w:asciiTheme="minorHAnsi" w:hAnsiTheme="minorHAnsi"/>
          <w:sz w:val="22"/>
          <w:szCs w:val="22"/>
        </w:rPr>
        <w:t xml:space="preserve"> ‘on track’, ‘off track’ and ‘at risk’</w:t>
      </w:r>
      <w:r>
        <w:rPr>
          <w:rFonts w:asciiTheme="minorHAnsi" w:hAnsiTheme="minorHAnsi"/>
          <w:sz w:val="22"/>
          <w:szCs w:val="22"/>
        </w:rPr>
        <w:t xml:space="preserve"> level of detail</w:t>
      </w:r>
      <w:r w:rsidR="007A0BF9" w:rsidRPr="007A0BF9">
        <w:rPr>
          <w:rFonts w:asciiTheme="minorHAnsi" w:hAnsiTheme="minorHAnsi"/>
          <w:sz w:val="22"/>
          <w:szCs w:val="22"/>
        </w:rPr>
        <w:t>.</w:t>
      </w:r>
    </w:p>
    <w:p w:rsidR="00AC78D9" w:rsidRDefault="00AC78D9" w:rsidP="00FA7214">
      <w:pPr>
        <w:rPr>
          <w:rFonts w:asciiTheme="minorHAnsi" w:hAnsiTheme="minorHAnsi"/>
          <w:sz w:val="22"/>
          <w:szCs w:val="22"/>
        </w:rPr>
      </w:pPr>
    </w:p>
    <w:p w:rsidR="00AC78D9" w:rsidRDefault="00AC78D9" w:rsidP="00AC78D9">
      <w:pPr>
        <w:rPr>
          <w:rFonts w:asciiTheme="minorHAnsi" w:hAnsiTheme="minorHAnsi"/>
          <w:sz w:val="22"/>
          <w:szCs w:val="22"/>
        </w:rPr>
      </w:pPr>
      <w:r>
        <w:rPr>
          <w:rFonts w:asciiTheme="minorHAnsi" w:hAnsiTheme="minorHAnsi"/>
          <w:b/>
          <w:sz w:val="22"/>
          <w:szCs w:val="22"/>
        </w:rPr>
        <w:lastRenderedPageBreak/>
        <w:t xml:space="preserve">13.11 </w:t>
      </w:r>
      <w:r>
        <w:rPr>
          <w:rFonts w:asciiTheme="minorHAnsi" w:hAnsiTheme="minorHAnsi"/>
          <w:sz w:val="22"/>
          <w:szCs w:val="22"/>
        </w:rPr>
        <w:t>Done, r</w:t>
      </w:r>
      <w:r w:rsidRPr="00E30CCF">
        <w:rPr>
          <w:rFonts w:asciiTheme="minorHAnsi" w:hAnsiTheme="minorHAnsi"/>
          <w:sz w:val="22"/>
          <w:szCs w:val="22"/>
        </w:rPr>
        <w:t>emove from actions</w:t>
      </w:r>
      <w:r>
        <w:rPr>
          <w:rFonts w:asciiTheme="minorHAnsi" w:hAnsiTheme="minorHAnsi"/>
          <w:sz w:val="22"/>
          <w:szCs w:val="22"/>
        </w:rPr>
        <w:t>.</w:t>
      </w:r>
    </w:p>
    <w:p w:rsidR="00314505" w:rsidRDefault="00314505" w:rsidP="00314505">
      <w:pPr>
        <w:rPr>
          <w:rFonts w:asciiTheme="minorHAnsi" w:hAnsiTheme="minorHAnsi"/>
          <w:b/>
          <w:sz w:val="22"/>
          <w:szCs w:val="22"/>
        </w:rPr>
      </w:pPr>
    </w:p>
    <w:p w:rsidR="00314505" w:rsidRDefault="00AC78D9" w:rsidP="00314505">
      <w:pPr>
        <w:rPr>
          <w:rFonts w:asciiTheme="minorHAnsi" w:hAnsiTheme="minorHAnsi"/>
          <w:sz w:val="22"/>
          <w:szCs w:val="22"/>
        </w:rPr>
      </w:pPr>
      <w:r>
        <w:rPr>
          <w:rFonts w:asciiTheme="minorHAnsi" w:hAnsiTheme="minorHAnsi"/>
          <w:b/>
          <w:sz w:val="22"/>
          <w:szCs w:val="22"/>
        </w:rPr>
        <w:t xml:space="preserve">13.12 </w:t>
      </w:r>
      <w:r w:rsidR="004109B2">
        <w:rPr>
          <w:rFonts w:asciiTheme="minorHAnsi" w:hAnsiTheme="minorHAnsi"/>
          <w:sz w:val="22"/>
          <w:szCs w:val="22"/>
        </w:rPr>
        <w:t>Not done</w:t>
      </w:r>
      <w:r>
        <w:rPr>
          <w:rFonts w:asciiTheme="minorHAnsi" w:hAnsiTheme="minorHAnsi"/>
          <w:sz w:val="22"/>
          <w:szCs w:val="22"/>
        </w:rPr>
        <w:t>, r</w:t>
      </w:r>
      <w:r w:rsidRPr="00E30CCF">
        <w:rPr>
          <w:rFonts w:asciiTheme="minorHAnsi" w:hAnsiTheme="minorHAnsi"/>
          <w:sz w:val="22"/>
          <w:szCs w:val="22"/>
        </w:rPr>
        <w:t>emove from actions</w:t>
      </w:r>
      <w:r>
        <w:rPr>
          <w:rFonts w:asciiTheme="minorHAnsi" w:hAnsiTheme="minorHAnsi"/>
          <w:sz w:val="22"/>
          <w:szCs w:val="22"/>
        </w:rPr>
        <w:t>.</w:t>
      </w:r>
    </w:p>
    <w:p w:rsidR="00314505" w:rsidRPr="00314505" w:rsidRDefault="00314505" w:rsidP="00314505">
      <w:pPr>
        <w:rPr>
          <w:rFonts w:asciiTheme="minorHAnsi" w:hAnsiTheme="minorHAnsi"/>
          <w:sz w:val="22"/>
          <w:szCs w:val="22"/>
        </w:rPr>
      </w:pPr>
      <w:r w:rsidRPr="00314505">
        <w:rPr>
          <w:rFonts w:asciiTheme="minorHAnsi" w:hAnsiTheme="minorHAnsi"/>
          <w:sz w:val="22"/>
          <w:szCs w:val="22"/>
        </w:rPr>
        <w:t xml:space="preserve">Data Clause and Data Strategy </w:t>
      </w:r>
      <w:r w:rsidRPr="00314505">
        <w:rPr>
          <w:rFonts w:asciiTheme="minorHAnsi" w:eastAsiaTheme="minorHAnsi" w:hAnsiTheme="minorHAnsi" w:cs="Courier New"/>
          <w:sz w:val="22"/>
          <w:szCs w:val="22"/>
          <w:lang w:eastAsia="en-US"/>
        </w:rPr>
        <w:t>Document have n</w:t>
      </w:r>
      <w:r w:rsidRPr="00314505">
        <w:rPr>
          <w:rFonts w:asciiTheme="minorHAnsi" w:hAnsiTheme="minorHAnsi"/>
          <w:sz w:val="22"/>
          <w:szCs w:val="22"/>
        </w:rPr>
        <w:t xml:space="preserve">ot yet </w:t>
      </w:r>
      <w:r w:rsidR="00AD4F9D">
        <w:rPr>
          <w:rFonts w:asciiTheme="minorHAnsi" w:hAnsiTheme="minorHAnsi"/>
          <w:sz w:val="22"/>
          <w:szCs w:val="22"/>
        </w:rPr>
        <w:t xml:space="preserve">been </w:t>
      </w:r>
      <w:r w:rsidRPr="00314505">
        <w:rPr>
          <w:rFonts w:asciiTheme="minorHAnsi" w:hAnsiTheme="minorHAnsi"/>
          <w:sz w:val="22"/>
          <w:szCs w:val="22"/>
        </w:rPr>
        <w:t>updated</w:t>
      </w:r>
      <w:r w:rsidR="00AD4F9D">
        <w:rPr>
          <w:rFonts w:asciiTheme="minorHAnsi" w:hAnsiTheme="minorHAnsi"/>
          <w:sz w:val="22"/>
          <w:szCs w:val="22"/>
        </w:rPr>
        <w:t>,</w:t>
      </w:r>
      <w:r w:rsidRPr="00314505">
        <w:rPr>
          <w:rFonts w:asciiTheme="minorHAnsi" w:hAnsiTheme="minorHAnsi"/>
          <w:sz w:val="22"/>
          <w:szCs w:val="22"/>
        </w:rPr>
        <w:t xml:space="preserve"> but will</w:t>
      </w:r>
      <w:r w:rsidR="00AD4F9D">
        <w:rPr>
          <w:rFonts w:asciiTheme="minorHAnsi" w:hAnsiTheme="minorHAnsi"/>
          <w:sz w:val="22"/>
          <w:szCs w:val="22"/>
        </w:rPr>
        <w:t xml:space="preserve"> be</w:t>
      </w:r>
      <w:r w:rsidRPr="00314505">
        <w:rPr>
          <w:rFonts w:asciiTheme="minorHAnsi" w:hAnsiTheme="minorHAnsi"/>
          <w:sz w:val="22"/>
          <w:szCs w:val="22"/>
        </w:rPr>
        <w:t xml:space="preserve"> before the next Sponsors board. </w:t>
      </w:r>
    </w:p>
    <w:p w:rsidR="00314505" w:rsidRDefault="00314505" w:rsidP="00AC78D9">
      <w:pPr>
        <w:rPr>
          <w:rFonts w:asciiTheme="minorHAnsi" w:hAnsiTheme="minorHAnsi"/>
          <w:sz w:val="22"/>
          <w:szCs w:val="22"/>
        </w:rPr>
      </w:pPr>
    </w:p>
    <w:p w:rsidR="00AC78D9" w:rsidRDefault="00AC78D9" w:rsidP="00AC78D9">
      <w:pPr>
        <w:rPr>
          <w:rFonts w:asciiTheme="minorHAnsi" w:hAnsiTheme="minorHAnsi"/>
          <w:sz w:val="22"/>
          <w:szCs w:val="22"/>
        </w:rPr>
      </w:pPr>
      <w:r>
        <w:rPr>
          <w:rFonts w:asciiTheme="minorHAnsi" w:hAnsiTheme="minorHAnsi"/>
          <w:b/>
          <w:sz w:val="22"/>
          <w:szCs w:val="22"/>
        </w:rPr>
        <w:t xml:space="preserve">13.13 </w:t>
      </w:r>
      <w:r>
        <w:rPr>
          <w:rFonts w:asciiTheme="minorHAnsi" w:hAnsiTheme="minorHAnsi"/>
          <w:sz w:val="22"/>
          <w:szCs w:val="22"/>
        </w:rPr>
        <w:t>Done, r</w:t>
      </w:r>
      <w:r w:rsidRPr="00E30CCF">
        <w:rPr>
          <w:rFonts w:asciiTheme="minorHAnsi" w:hAnsiTheme="minorHAnsi"/>
          <w:sz w:val="22"/>
          <w:szCs w:val="22"/>
        </w:rPr>
        <w:t>emove from actions</w:t>
      </w:r>
      <w:r>
        <w:rPr>
          <w:rFonts w:asciiTheme="minorHAnsi" w:hAnsiTheme="minorHAnsi"/>
          <w:sz w:val="22"/>
          <w:szCs w:val="22"/>
        </w:rPr>
        <w:t>.</w:t>
      </w:r>
    </w:p>
    <w:p w:rsidR="00AC145E" w:rsidRDefault="00DC34E2" w:rsidP="00074599">
      <w:pPr>
        <w:pStyle w:val="Heading3"/>
        <w:rPr>
          <w:rFonts w:cs="Courier New"/>
        </w:rPr>
      </w:pPr>
      <w:r w:rsidRPr="00BA659E">
        <w:rPr>
          <w:rFonts w:cs="Courier New"/>
        </w:rPr>
        <w:t xml:space="preserve">2. </w:t>
      </w:r>
      <w:r w:rsidR="007D7676" w:rsidRPr="00BA659E">
        <w:rPr>
          <w:rFonts w:cs="Courier New"/>
        </w:rPr>
        <w:t>Finance Report</w:t>
      </w:r>
      <w:r w:rsidR="007D7676" w:rsidRPr="00BA659E">
        <w:rPr>
          <w:rFonts w:cs="Courier New"/>
        </w:rPr>
        <w:tab/>
        <w:t>(P2)</w:t>
      </w:r>
      <w:r w:rsidR="00496952">
        <w:rPr>
          <w:rFonts w:cs="Courier New"/>
        </w:rPr>
        <w:tab/>
        <w:t>LR</w:t>
      </w:r>
      <w:r w:rsidR="007D7676" w:rsidRPr="00BA659E">
        <w:rPr>
          <w:rFonts w:cs="Courier New"/>
        </w:rPr>
        <w:tab/>
      </w:r>
      <w:r w:rsidR="000041A5" w:rsidRPr="00BA659E">
        <w:rPr>
          <w:rFonts w:cs="Courier New"/>
        </w:rPr>
        <w:tab/>
      </w:r>
    </w:p>
    <w:p w:rsidR="00BA2FE1" w:rsidRPr="00BA659E" w:rsidRDefault="000041A5" w:rsidP="00AC145E">
      <w:pPr>
        <w:pStyle w:val="NoSpacing"/>
      </w:pPr>
      <w:r w:rsidRPr="00BA659E">
        <w:tab/>
      </w:r>
      <w:r w:rsidRPr="00BA659E">
        <w:tab/>
      </w:r>
      <w:r w:rsidRPr="00BA659E">
        <w:tab/>
      </w:r>
      <w:r w:rsidRPr="00BA659E">
        <w:tab/>
      </w:r>
      <w:r w:rsidRPr="00BA659E">
        <w:tab/>
      </w:r>
      <w:r w:rsidRPr="00BA659E">
        <w:tab/>
      </w:r>
      <w:r w:rsidRPr="00BA659E">
        <w:tab/>
      </w:r>
      <w:r w:rsidRPr="00BA659E">
        <w:tab/>
      </w:r>
    </w:p>
    <w:p w:rsidR="000959D6" w:rsidRDefault="00251FDD" w:rsidP="00074599">
      <w:pPr>
        <w:rPr>
          <w:rFonts w:asciiTheme="minorHAnsi" w:hAnsiTheme="minorHAnsi" w:cs="Courier New"/>
          <w:sz w:val="22"/>
          <w:szCs w:val="22"/>
        </w:rPr>
      </w:pPr>
      <w:r>
        <w:rPr>
          <w:rFonts w:asciiTheme="minorHAnsi" w:hAnsiTheme="minorHAnsi" w:cs="Courier New"/>
          <w:sz w:val="22"/>
          <w:szCs w:val="22"/>
        </w:rPr>
        <w:t xml:space="preserve">LR </w:t>
      </w:r>
      <w:r w:rsidRPr="009812C6">
        <w:rPr>
          <w:rFonts w:asciiTheme="minorHAnsi" w:hAnsiTheme="minorHAnsi"/>
          <w:sz w:val="22"/>
          <w:szCs w:val="22"/>
        </w:rPr>
        <w:t xml:space="preserve">summarised </w:t>
      </w:r>
      <w:r>
        <w:rPr>
          <w:rFonts w:asciiTheme="minorHAnsi" w:hAnsiTheme="minorHAnsi"/>
          <w:sz w:val="22"/>
          <w:szCs w:val="22"/>
        </w:rPr>
        <w:t>the financial report</w:t>
      </w:r>
      <w:r w:rsidRPr="009812C6">
        <w:rPr>
          <w:rFonts w:asciiTheme="minorHAnsi" w:hAnsiTheme="minorHAnsi"/>
          <w:sz w:val="22"/>
          <w:szCs w:val="22"/>
        </w:rPr>
        <w:t xml:space="preserve"> so far this financial year.</w:t>
      </w:r>
    </w:p>
    <w:p w:rsidR="00530EB0" w:rsidRDefault="00530EB0" w:rsidP="006F7B2C">
      <w:pPr>
        <w:rPr>
          <w:rFonts w:asciiTheme="minorHAnsi" w:hAnsiTheme="minorHAnsi" w:cs="Courier New"/>
          <w:sz w:val="22"/>
          <w:szCs w:val="22"/>
        </w:rPr>
      </w:pPr>
    </w:p>
    <w:p w:rsidR="006F7B2C" w:rsidRDefault="00123CD3" w:rsidP="006F7B2C">
      <w:pPr>
        <w:rPr>
          <w:rFonts w:asciiTheme="minorHAnsi" w:hAnsiTheme="minorHAnsi" w:cs="Courier New"/>
          <w:sz w:val="22"/>
          <w:szCs w:val="22"/>
        </w:rPr>
      </w:pPr>
      <w:r>
        <w:rPr>
          <w:rFonts w:asciiTheme="minorHAnsi" w:hAnsiTheme="minorHAnsi" w:cs="Courier New"/>
          <w:sz w:val="22"/>
          <w:szCs w:val="22"/>
        </w:rPr>
        <w:t>D</w:t>
      </w:r>
      <w:r w:rsidR="000766DC" w:rsidRPr="000766DC">
        <w:rPr>
          <w:rFonts w:asciiTheme="minorHAnsi" w:hAnsiTheme="minorHAnsi" w:cs="Courier New"/>
          <w:sz w:val="22"/>
          <w:szCs w:val="22"/>
        </w:rPr>
        <w:t xml:space="preserve">iscussion </w:t>
      </w:r>
      <w:r>
        <w:rPr>
          <w:rFonts w:asciiTheme="minorHAnsi" w:hAnsiTheme="minorHAnsi" w:cs="Courier New"/>
          <w:sz w:val="22"/>
          <w:szCs w:val="22"/>
        </w:rPr>
        <w:t>summary:</w:t>
      </w:r>
    </w:p>
    <w:p w:rsidR="006F7B2C" w:rsidRPr="006F7B2C" w:rsidRDefault="006F7B2C" w:rsidP="006F7B2C">
      <w:pPr>
        <w:rPr>
          <w:rFonts w:asciiTheme="minorHAnsi" w:hAnsiTheme="minorHAnsi" w:cs="Courier New"/>
          <w:sz w:val="22"/>
          <w:szCs w:val="22"/>
        </w:rPr>
      </w:pPr>
    </w:p>
    <w:p w:rsidR="00356A16" w:rsidRPr="00356A16" w:rsidRDefault="00123CD3" w:rsidP="00356A16">
      <w:pPr>
        <w:pStyle w:val="ListParagraph"/>
        <w:numPr>
          <w:ilvl w:val="0"/>
          <w:numId w:val="27"/>
        </w:numPr>
        <w:rPr>
          <w:rFonts w:asciiTheme="minorHAnsi" w:hAnsiTheme="minorHAnsi" w:cs="Courier New"/>
          <w:sz w:val="22"/>
          <w:szCs w:val="22"/>
        </w:rPr>
      </w:pPr>
      <w:r w:rsidRPr="006F7B2C">
        <w:rPr>
          <w:rFonts w:asciiTheme="minorHAnsi" w:hAnsiTheme="minorHAnsi" w:cs="Courier New"/>
          <w:sz w:val="22"/>
          <w:szCs w:val="22"/>
        </w:rPr>
        <w:t xml:space="preserve">There </w:t>
      </w:r>
      <w:r w:rsidR="00530EB0">
        <w:rPr>
          <w:rFonts w:asciiTheme="minorHAnsi" w:hAnsiTheme="minorHAnsi" w:cs="Courier New"/>
          <w:sz w:val="22"/>
          <w:szCs w:val="22"/>
        </w:rPr>
        <w:t xml:space="preserve">is a concern that there will be </w:t>
      </w:r>
      <w:r w:rsidR="006F7B2C" w:rsidRPr="006F7B2C">
        <w:rPr>
          <w:rFonts w:asciiTheme="minorHAnsi" w:hAnsiTheme="minorHAnsi" w:cs="Courier New"/>
          <w:sz w:val="22"/>
          <w:szCs w:val="22"/>
        </w:rPr>
        <w:t xml:space="preserve">underspend of the </w:t>
      </w:r>
      <w:r w:rsidR="00BF0C9A">
        <w:rPr>
          <w:rFonts w:asciiTheme="minorHAnsi" w:hAnsiTheme="minorHAnsi" w:cs="Courier New"/>
          <w:sz w:val="22"/>
          <w:szCs w:val="22"/>
        </w:rPr>
        <w:t xml:space="preserve">budget with the main area of </w:t>
      </w:r>
      <w:r w:rsidR="003B100D">
        <w:rPr>
          <w:rFonts w:asciiTheme="minorHAnsi" w:hAnsiTheme="minorHAnsi" w:cs="Courier New"/>
          <w:sz w:val="22"/>
          <w:szCs w:val="22"/>
        </w:rPr>
        <w:t>worry</w:t>
      </w:r>
      <w:r w:rsidR="00BF0C9A">
        <w:rPr>
          <w:rFonts w:asciiTheme="minorHAnsi" w:hAnsiTheme="minorHAnsi" w:cs="Courier New"/>
          <w:sz w:val="22"/>
          <w:szCs w:val="22"/>
        </w:rPr>
        <w:t xml:space="preserve"> being</w:t>
      </w:r>
      <w:r w:rsidR="00BF0C9A" w:rsidRPr="006F7B2C">
        <w:rPr>
          <w:rFonts w:asciiTheme="minorHAnsi" w:hAnsiTheme="minorHAnsi" w:cs="Courier New"/>
          <w:sz w:val="22"/>
          <w:szCs w:val="22"/>
        </w:rPr>
        <w:t xml:space="preserve"> the contracts and external costs</w:t>
      </w:r>
      <w:r w:rsidR="00BF0C9A">
        <w:rPr>
          <w:rFonts w:asciiTheme="minorHAnsi" w:hAnsiTheme="minorHAnsi" w:cs="Courier New"/>
          <w:sz w:val="22"/>
          <w:szCs w:val="22"/>
        </w:rPr>
        <w:t>.</w:t>
      </w:r>
    </w:p>
    <w:p w:rsidR="00875E25" w:rsidRPr="00356A16" w:rsidRDefault="000C4A09" w:rsidP="006F7B2C">
      <w:pPr>
        <w:pStyle w:val="ListParagraph"/>
        <w:numPr>
          <w:ilvl w:val="0"/>
          <w:numId w:val="27"/>
        </w:numPr>
        <w:rPr>
          <w:rFonts w:asciiTheme="minorHAnsi" w:hAnsiTheme="minorHAnsi" w:cs="Courier New"/>
          <w:sz w:val="22"/>
          <w:szCs w:val="22"/>
        </w:rPr>
      </w:pPr>
      <w:r>
        <w:rPr>
          <w:rFonts w:asciiTheme="minorHAnsi" w:hAnsiTheme="minorHAnsi" w:cs="Arial"/>
          <w:sz w:val="22"/>
          <w:szCs w:val="22"/>
        </w:rPr>
        <w:t>Need to highlight in financial documents</w:t>
      </w:r>
      <w:r w:rsidR="00875E25">
        <w:rPr>
          <w:rFonts w:asciiTheme="minorHAnsi" w:hAnsiTheme="minorHAnsi" w:cs="Arial"/>
          <w:sz w:val="22"/>
          <w:szCs w:val="22"/>
        </w:rPr>
        <w:t xml:space="preserve"> where</w:t>
      </w:r>
      <w:r>
        <w:rPr>
          <w:rFonts w:asciiTheme="minorHAnsi" w:hAnsiTheme="minorHAnsi" w:cs="Arial"/>
          <w:sz w:val="22"/>
          <w:szCs w:val="22"/>
        </w:rPr>
        <w:t xml:space="preserve"> </w:t>
      </w:r>
      <w:r w:rsidR="00875E25">
        <w:rPr>
          <w:rFonts w:asciiTheme="minorHAnsi" w:hAnsiTheme="minorHAnsi" w:cs="Arial"/>
          <w:sz w:val="22"/>
          <w:szCs w:val="22"/>
        </w:rPr>
        <w:t xml:space="preserve">money </w:t>
      </w:r>
      <w:r w:rsidR="003B100D">
        <w:rPr>
          <w:rFonts w:asciiTheme="minorHAnsi" w:hAnsiTheme="minorHAnsi" w:cs="Arial"/>
          <w:sz w:val="22"/>
          <w:szCs w:val="22"/>
        </w:rPr>
        <w:t xml:space="preserve">that </w:t>
      </w:r>
      <w:r>
        <w:rPr>
          <w:rFonts w:asciiTheme="minorHAnsi" w:hAnsiTheme="minorHAnsi" w:cs="Arial"/>
          <w:sz w:val="22"/>
          <w:szCs w:val="22"/>
        </w:rPr>
        <w:t xml:space="preserve">has </w:t>
      </w:r>
      <w:r w:rsidR="00875E25">
        <w:rPr>
          <w:rFonts w:asciiTheme="minorHAnsi" w:hAnsiTheme="minorHAnsi" w:cs="Arial"/>
          <w:sz w:val="22"/>
          <w:szCs w:val="22"/>
        </w:rPr>
        <w:t xml:space="preserve">not </w:t>
      </w:r>
      <w:r w:rsidR="00356A16">
        <w:rPr>
          <w:rFonts w:asciiTheme="minorHAnsi" w:hAnsiTheme="minorHAnsi" w:cs="Arial"/>
          <w:sz w:val="22"/>
          <w:szCs w:val="22"/>
        </w:rPr>
        <w:t xml:space="preserve">yet been </w:t>
      </w:r>
      <w:r w:rsidR="00875E25">
        <w:rPr>
          <w:rFonts w:asciiTheme="minorHAnsi" w:hAnsiTheme="minorHAnsi" w:cs="Arial"/>
          <w:sz w:val="22"/>
          <w:szCs w:val="22"/>
        </w:rPr>
        <w:t xml:space="preserve">spent </w:t>
      </w:r>
      <w:r w:rsidR="00356A16">
        <w:rPr>
          <w:rFonts w:asciiTheme="minorHAnsi" w:hAnsiTheme="minorHAnsi" w:cs="Arial"/>
          <w:sz w:val="22"/>
          <w:szCs w:val="22"/>
        </w:rPr>
        <w:t xml:space="preserve">but has already </w:t>
      </w:r>
      <w:r w:rsidR="00BF0C9A">
        <w:rPr>
          <w:rFonts w:asciiTheme="minorHAnsi" w:hAnsiTheme="minorHAnsi" w:cs="Arial"/>
          <w:sz w:val="22"/>
          <w:szCs w:val="22"/>
        </w:rPr>
        <w:t xml:space="preserve">been committed to </w:t>
      </w:r>
      <w:r>
        <w:rPr>
          <w:rFonts w:asciiTheme="minorHAnsi" w:hAnsiTheme="minorHAnsi" w:cs="Arial"/>
          <w:sz w:val="22"/>
          <w:szCs w:val="22"/>
        </w:rPr>
        <w:t>work to be carried out during</w:t>
      </w:r>
      <w:r w:rsidR="00356A16">
        <w:rPr>
          <w:rFonts w:asciiTheme="minorHAnsi" w:hAnsiTheme="minorHAnsi" w:cs="Arial"/>
          <w:sz w:val="22"/>
          <w:szCs w:val="22"/>
        </w:rPr>
        <w:t xml:space="preserve"> the next financial year.</w:t>
      </w:r>
      <w:r w:rsidR="00BF0C9A" w:rsidRPr="00BF0C9A">
        <w:rPr>
          <w:rFonts w:asciiTheme="minorHAnsi" w:hAnsiTheme="minorHAnsi" w:cs="Arial"/>
          <w:sz w:val="22"/>
          <w:szCs w:val="22"/>
        </w:rPr>
        <w:t xml:space="preserve"> </w:t>
      </w:r>
    </w:p>
    <w:p w:rsidR="00356A16" w:rsidRPr="00356A16" w:rsidRDefault="00356A16" w:rsidP="00356A16">
      <w:pPr>
        <w:pStyle w:val="ListParagraph"/>
        <w:numPr>
          <w:ilvl w:val="0"/>
          <w:numId w:val="27"/>
        </w:numPr>
        <w:rPr>
          <w:rFonts w:asciiTheme="minorHAnsi" w:hAnsiTheme="minorHAnsi" w:cs="Courier New"/>
          <w:sz w:val="22"/>
          <w:szCs w:val="22"/>
        </w:rPr>
      </w:pPr>
      <w:r>
        <w:rPr>
          <w:rFonts w:asciiTheme="minorHAnsi" w:hAnsiTheme="minorHAnsi" w:cs="Courier New"/>
          <w:sz w:val="22"/>
          <w:szCs w:val="22"/>
        </w:rPr>
        <w:t xml:space="preserve">There is a risk that the portal development will not be completed this financial year, documentation needs to indicate if funds allocated have already been committed. </w:t>
      </w:r>
    </w:p>
    <w:p w:rsidR="00B460EF" w:rsidRPr="00B460EF" w:rsidRDefault="00B460EF" w:rsidP="006F7B2C">
      <w:pPr>
        <w:pStyle w:val="ListParagraph"/>
        <w:numPr>
          <w:ilvl w:val="0"/>
          <w:numId w:val="27"/>
        </w:numPr>
        <w:rPr>
          <w:rFonts w:asciiTheme="minorHAnsi" w:hAnsiTheme="minorHAnsi" w:cs="Courier New"/>
          <w:sz w:val="22"/>
          <w:szCs w:val="22"/>
        </w:rPr>
      </w:pPr>
      <w:r>
        <w:rPr>
          <w:rFonts w:asciiTheme="minorHAnsi" w:hAnsiTheme="minorHAnsi" w:cs="Arial"/>
          <w:sz w:val="22"/>
          <w:szCs w:val="22"/>
        </w:rPr>
        <w:t xml:space="preserve">Next financial year there should be focus earlier in the year to push the contracts through to allow </w:t>
      </w:r>
      <w:r w:rsidR="00E84489">
        <w:rPr>
          <w:rFonts w:asciiTheme="minorHAnsi" w:hAnsiTheme="minorHAnsi" w:cs="Arial"/>
          <w:sz w:val="22"/>
          <w:szCs w:val="22"/>
        </w:rPr>
        <w:t xml:space="preserve">for </w:t>
      </w:r>
      <w:r>
        <w:rPr>
          <w:rFonts w:asciiTheme="minorHAnsi" w:hAnsiTheme="minorHAnsi" w:cs="Arial"/>
          <w:sz w:val="22"/>
          <w:szCs w:val="22"/>
        </w:rPr>
        <w:t xml:space="preserve">additional time should there be any delays. </w:t>
      </w:r>
    </w:p>
    <w:p w:rsidR="00B460EF" w:rsidRDefault="00B460EF" w:rsidP="006F7B2C">
      <w:pPr>
        <w:pStyle w:val="ListParagraph"/>
        <w:numPr>
          <w:ilvl w:val="0"/>
          <w:numId w:val="27"/>
        </w:numPr>
        <w:rPr>
          <w:rFonts w:asciiTheme="minorHAnsi" w:hAnsiTheme="minorHAnsi" w:cs="Courier New"/>
          <w:sz w:val="22"/>
          <w:szCs w:val="22"/>
        </w:rPr>
      </w:pPr>
      <w:r>
        <w:rPr>
          <w:rFonts w:asciiTheme="minorHAnsi" w:hAnsiTheme="minorHAnsi" w:cs="Courier New"/>
          <w:sz w:val="22"/>
          <w:szCs w:val="22"/>
        </w:rPr>
        <w:t xml:space="preserve">Additional staff are available to absorb unspent staff costs is required. </w:t>
      </w:r>
    </w:p>
    <w:p w:rsidR="00CF5C68" w:rsidRDefault="009B3F69" w:rsidP="00CF5C68">
      <w:pPr>
        <w:pStyle w:val="ListParagraph"/>
        <w:numPr>
          <w:ilvl w:val="0"/>
          <w:numId w:val="27"/>
        </w:numPr>
        <w:rPr>
          <w:rFonts w:asciiTheme="minorHAnsi" w:hAnsiTheme="minorHAnsi" w:cs="Courier New"/>
          <w:sz w:val="22"/>
          <w:szCs w:val="22"/>
        </w:rPr>
      </w:pPr>
      <w:r>
        <w:rPr>
          <w:rFonts w:asciiTheme="minorHAnsi" w:hAnsiTheme="minorHAnsi" w:cs="Courier New"/>
          <w:sz w:val="22"/>
          <w:szCs w:val="22"/>
        </w:rPr>
        <w:t xml:space="preserve">Last column name for the </w:t>
      </w:r>
      <w:r w:rsidRPr="009B3F69">
        <w:rPr>
          <w:rFonts w:asciiTheme="minorHAnsi" w:hAnsiTheme="minorHAnsi" w:cs="Arial"/>
          <w:sz w:val="22"/>
          <w:szCs w:val="22"/>
        </w:rPr>
        <w:t>Planned, Provisional and Projected Costs tables</w:t>
      </w:r>
      <w:r>
        <w:rPr>
          <w:rFonts w:asciiTheme="minorHAnsi" w:hAnsiTheme="minorHAnsi" w:cs="Arial"/>
          <w:sz w:val="22"/>
          <w:szCs w:val="22"/>
        </w:rPr>
        <w:t xml:space="preserve"> in P2</w:t>
      </w:r>
      <w:r>
        <w:rPr>
          <w:rFonts w:asciiTheme="minorHAnsi" w:hAnsiTheme="minorHAnsi" w:cs="Courier New"/>
          <w:sz w:val="22"/>
          <w:szCs w:val="22"/>
        </w:rPr>
        <w:t xml:space="preserve"> to be changed from ‘Balance’ to ‘Current balance’ to ensure meaning is clear</w:t>
      </w:r>
      <w:r w:rsidR="00B460EF">
        <w:rPr>
          <w:rFonts w:asciiTheme="minorHAnsi" w:hAnsiTheme="minorHAnsi" w:cs="Courier New"/>
          <w:sz w:val="22"/>
          <w:szCs w:val="22"/>
        </w:rPr>
        <w:t xml:space="preserve"> for Sponsors</w:t>
      </w:r>
      <w:r>
        <w:rPr>
          <w:rFonts w:asciiTheme="minorHAnsi" w:hAnsiTheme="minorHAnsi" w:cs="Courier New"/>
          <w:sz w:val="22"/>
          <w:szCs w:val="22"/>
        </w:rPr>
        <w:t>.</w:t>
      </w:r>
    </w:p>
    <w:p w:rsidR="00B75352" w:rsidRDefault="00B75352" w:rsidP="00B75352">
      <w:pPr>
        <w:pStyle w:val="ListParagraph"/>
        <w:rPr>
          <w:rFonts w:asciiTheme="minorHAnsi" w:hAnsiTheme="minorHAnsi" w:cs="Courier New"/>
          <w:sz w:val="22"/>
          <w:szCs w:val="22"/>
        </w:rPr>
      </w:pPr>
    </w:p>
    <w:p w:rsidR="004033A3" w:rsidRPr="00CF5C68" w:rsidRDefault="00A66BD2" w:rsidP="00CF5C68">
      <w:pPr>
        <w:rPr>
          <w:rFonts w:asciiTheme="minorHAnsi" w:hAnsiTheme="minorHAnsi" w:cs="Courier New"/>
          <w:sz w:val="22"/>
          <w:szCs w:val="22"/>
        </w:rPr>
      </w:pPr>
      <w:r w:rsidRPr="00CF5C68">
        <w:rPr>
          <w:rFonts w:asciiTheme="minorHAnsi" w:hAnsiTheme="minorHAnsi"/>
          <w:b/>
          <w:i/>
          <w:color w:val="FF0000"/>
          <w:sz w:val="22"/>
          <w:szCs w:val="22"/>
        </w:rPr>
        <w:t xml:space="preserve">Action </w:t>
      </w:r>
      <w:r w:rsidR="00C3775A" w:rsidRPr="00CF5C68">
        <w:rPr>
          <w:rFonts w:asciiTheme="minorHAnsi" w:hAnsiTheme="minorHAnsi"/>
          <w:b/>
          <w:i/>
          <w:color w:val="FF0000"/>
          <w:sz w:val="22"/>
          <w:szCs w:val="22"/>
        </w:rPr>
        <w:t>14</w:t>
      </w:r>
      <w:r w:rsidR="003D5D82">
        <w:rPr>
          <w:rFonts w:asciiTheme="minorHAnsi" w:hAnsiTheme="minorHAnsi"/>
          <w:b/>
          <w:i/>
          <w:color w:val="FF0000"/>
          <w:sz w:val="22"/>
          <w:szCs w:val="22"/>
        </w:rPr>
        <w:t>.3</w:t>
      </w:r>
      <w:r w:rsidR="00C3775A" w:rsidRPr="00CF5C68">
        <w:rPr>
          <w:rFonts w:asciiTheme="minorHAnsi" w:hAnsiTheme="minorHAnsi"/>
          <w:b/>
          <w:i/>
          <w:color w:val="FF0000"/>
          <w:sz w:val="22"/>
          <w:szCs w:val="22"/>
        </w:rPr>
        <w:t>:</w:t>
      </w:r>
      <w:r w:rsidR="00373FC6" w:rsidRPr="00CF5C68">
        <w:rPr>
          <w:rFonts w:asciiTheme="minorHAnsi" w:hAnsiTheme="minorHAnsi"/>
          <w:b/>
          <w:i/>
          <w:color w:val="FF0000"/>
          <w:sz w:val="22"/>
          <w:szCs w:val="22"/>
        </w:rPr>
        <w:t xml:space="preserve"> </w:t>
      </w:r>
      <w:r w:rsidR="00373FC6" w:rsidRPr="00CF5C68">
        <w:rPr>
          <w:rFonts w:asciiTheme="minorHAnsi" w:hAnsiTheme="minorHAnsi"/>
          <w:sz w:val="22"/>
          <w:szCs w:val="22"/>
        </w:rPr>
        <w:t xml:space="preserve">CP </w:t>
      </w:r>
      <w:r w:rsidRPr="00CF5C68">
        <w:rPr>
          <w:rFonts w:asciiTheme="minorHAnsi" w:hAnsiTheme="minorHAnsi"/>
          <w:sz w:val="22"/>
          <w:szCs w:val="22"/>
        </w:rPr>
        <w:t xml:space="preserve">to </w:t>
      </w:r>
      <w:r w:rsidR="00875E25" w:rsidRPr="00CF5C68">
        <w:rPr>
          <w:rFonts w:asciiTheme="minorHAnsi" w:hAnsiTheme="minorHAnsi"/>
          <w:sz w:val="22"/>
          <w:szCs w:val="22"/>
        </w:rPr>
        <w:t xml:space="preserve">produce an update of the Finance Report highlighting any </w:t>
      </w:r>
      <w:r w:rsidR="00875E25" w:rsidRPr="00CF5C68">
        <w:rPr>
          <w:rFonts w:asciiTheme="minorHAnsi" w:hAnsiTheme="minorHAnsi" w:cs="Arial"/>
          <w:sz w:val="22"/>
          <w:szCs w:val="22"/>
        </w:rPr>
        <w:t>contracts / external costs that have not been let and are at risk on not being spent this financial year for each of the work streams.</w:t>
      </w:r>
      <w:bookmarkStart w:id="1" w:name="_3._Work_stream"/>
      <w:bookmarkEnd w:id="1"/>
    </w:p>
    <w:p w:rsidR="00AC145E" w:rsidRDefault="00251FDD" w:rsidP="00251FDD">
      <w:pPr>
        <w:pStyle w:val="Heading3"/>
        <w:rPr>
          <w:rFonts w:cs="Courier New"/>
        </w:rPr>
      </w:pPr>
      <w:r>
        <w:rPr>
          <w:rFonts w:cs="Courier New"/>
        </w:rPr>
        <w:t>3</w:t>
      </w:r>
      <w:r w:rsidR="0023138A" w:rsidRPr="00BA659E">
        <w:rPr>
          <w:rFonts w:cs="Courier New"/>
        </w:rPr>
        <w:t xml:space="preserve">. </w:t>
      </w:r>
      <w:r w:rsidR="007D7676" w:rsidRPr="00BA659E">
        <w:rPr>
          <w:rFonts w:cs="Courier New"/>
        </w:rPr>
        <w:t>Work Plan and Progress</w:t>
      </w:r>
    </w:p>
    <w:p w:rsidR="00496952" w:rsidRDefault="00AC145E" w:rsidP="00DF05F1">
      <w:pPr>
        <w:pStyle w:val="Heading4"/>
        <w:numPr>
          <w:ilvl w:val="0"/>
          <w:numId w:val="0"/>
        </w:numPr>
      </w:pPr>
      <w:proofErr w:type="gramStart"/>
      <w:r>
        <w:t>3.</w:t>
      </w:r>
      <w:r w:rsidR="00DF05F1">
        <w:t>a</w:t>
      </w:r>
      <w:proofErr w:type="gramEnd"/>
      <w:r w:rsidR="00DF05F1">
        <w:t xml:space="preserve"> Work Stream Updates</w:t>
      </w:r>
      <w:r w:rsidR="00DF05F1">
        <w:tab/>
      </w:r>
      <w:r w:rsidR="00251FDD">
        <w:t xml:space="preserve">(P3 &amp; </w:t>
      </w:r>
      <w:r w:rsidR="00496952">
        <w:t>P</w:t>
      </w:r>
      <w:r w:rsidR="00251FDD">
        <w:t>3a)</w:t>
      </w:r>
      <w:r w:rsidR="00496952">
        <w:tab/>
        <w:t>CP &amp; Work Stream Leads</w:t>
      </w:r>
    </w:p>
    <w:p w:rsidR="00AC145E" w:rsidRDefault="00AC145E" w:rsidP="00496952">
      <w:pPr>
        <w:rPr>
          <w:rFonts w:asciiTheme="minorHAnsi" w:hAnsiTheme="minorHAnsi"/>
          <w:sz w:val="22"/>
          <w:szCs w:val="22"/>
        </w:rPr>
      </w:pPr>
    </w:p>
    <w:p w:rsidR="00496952" w:rsidRDefault="00496952" w:rsidP="00496952">
      <w:pPr>
        <w:rPr>
          <w:rFonts w:asciiTheme="minorHAnsi" w:hAnsiTheme="minorHAnsi"/>
          <w:sz w:val="22"/>
          <w:szCs w:val="22"/>
        </w:rPr>
      </w:pPr>
      <w:r w:rsidRPr="00496952">
        <w:rPr>
          <w:rFonts w:asciiTheme="minorHAnsi" w:hAnsiTheme="minorHAnsi"/>
          <w:sz w:val="22"/>
          <w:szCs w:val="22"/>
        </w:rPr>
        <w:t>Work stream chairs and CP summarised progress so far this financial year.</w:t>
      </w:r>
    </w:p>
    <w:p w:rsidR="00496952" w:rsidRDefault="00496952" w:rsidP="00496952">
      <w:pPr>
        <w:rPr>
          <w:rFonts w:asciiTheme="minorHAnsi" w:hAnsiTheme="minorHAnsi" w:cs="Courier New"/>
          <w:sz w:val="22"/>
          <w:szCs w:val="22"/>
        </w:rPr>
      </w:pPr>
    </w:p>
    <w:p w:rsidR="00496952" w:rsidRDefault="00496952" w:rsidP="00496952">
      <w:pPr>
        <w:rPr>
          <w:rFonts w:asciiTheme="minorHAnsi" w:hAnsiTheme="minorHAnsi" w:cs="Courier New"/>
          <w:sz w:val="22"/>
          <w:szCs w:val="22"/>
        </w:rPr>
      </w:pPr>
      <w:r>
        <w:rPr>
          <w:rFonts w:asciiTheme="minorHAnsi" w:hAnsiTheme="minorHAnsi" w:cs="Courier New"/>
          <w:sz w:val="22"/>
          <w:szCs w:val="22"/>
        </w:rPr>
        <w:t>D</w:t>
      </w:r>
      <w:r w:rsidRPr="000766DC">
        <w:rPr>
          <w:rFonts w:asciiTheme="minorHAnsi" w:hAnsiTheme="minorHAnsi" w:cs="Courier New"/>
          <w:sz w:val="22"/>
          <w:szCs w:val="22"/>
        </w:rPr>
        <w:t xml:space="preserve">iscussion </w:t>
      </w:r>
      <w:r>
        <w:rPr>
          <w:rFonts w:asciiTheme="minorHAnsi" w:hAnsiTheme="minorHAnsi" w:cs="Courier New"/>
          <w:sz w:val="22"/>
          <w:szCs w:val="22"/>
        </w:rPr>
        <w:t>summary:</w:t>
      </w:r>
    </w:p>
    <w:p w:rsidR="00F10D85" w:rsidRDefault="00F10D85" w:rsidP="00496952">
      <w:pPr>
        <w:rPr>
          <w:rFonts w:asciiTheme="minorHAnsi" w:hAnsiTheme="minorHAnsi" w:cs="Courier New"/>
          <w:sz w:val="22"/>
          <w:szCs w:val="22"/>
        </w:rPr>
      </w:pPr>
    </w:p>
    <w:p w:rsidR="00D55A2C" w:rsidRPr="00D55A2C" w:rsidRDefault="00B13499" w:rsidP="00F10D85">
      <w:pPr>
        <w:pStyle w:val="ListParagraph"/>
        <w:numPr>
          <w:ilvl w:val="0"/>
          <w:numId w:val="30"/>
        </w:numPr>
        <w:rPr>
          <w:rFonts w:asciiTheme="minorHAnsi" w:hAnsiTheme="minorHAnsi" w:cs="Courier New"/>
          <w:sz w:val="22"/>
          <w:szCs w:val="22"/>
        </w:rPr>
      </w:pPr>
      <w:r w:rsidRPr="00DD5A11">
        <w:rPr>
          <w:rFonts w:asciiTheme="minorHAnsi" w:hAnsiTheme="minorHAnsi" w:cs="Courier New"/>
          <w:sz w:val="22"/>
          <w:szCs w:val="22"/>
        </w:rPr>
        <w:t>WS1</w:t>
      </w:r>
      <w:r w:rsidR="00D55A2C">
        <w:rPr>
          <w:rFonts w:asciiTheme="minorHAnsi" w:hAnsiTheme="minorHAnsi" w:cs="Courier New"/>
          <w:sz w:val="22"/>
          <w:szCs w:val="22"/>
        </w:rPr>
        <w:t xml:space="preserve"> is</w:t>
      </w:r>
      <w:r w:rsidRPr="00DD5A11">
        <w:rPr>
          <w:rFonts w:asciiTheme="minorHAnsi" w:hAnsiTheme="minorHAnsi" w:cs="Courier New"/>
          <w:sz w:val="22"/>
          <w:szCs w:val="22"/>
        </w:rPr>
        <w:t xml:space="preserve"> </w:t>
      </w:r>
      <w:r w:rsidR="00DD5A11" w:rsidRPr="00DD5A11">
        <w:rPr>
          <w:rFonts w:asciiTheme="minorHAnsi" w:hAnsiTheme="minorHAnsi" w:cs="Courier New"/>
          <w:sz w:val="22"/>
          <w:szCs w:val="22"/>
        </w:rPr>
        <w:t xml:space="preserve">currently funding two </w:t>
      </w:r>
      <w:r w:rsidR="00DD5A11" w:rsidRPr="00DD5A11">
        <w:rPr>
          <w:rFonts w:asciiTheme="minorHAnsi" w:hAnsiTheme="minorHAnsi" w:cs="Tahoma"/>
          <w:color w:val="000000"/>
          <w:sz w:val="22"/>
          <w:szCs w:val="22"/>
        </w:rPr>
        <w:t>small data archiving projects out of seven received bids</w:t>
      </w:r>
      <w:r w:rsidR="00D55A2C">
        <w:rPr>
          <w:rFonts w:asciiTheme="minorHAnsi" w:hAnsiTheme="minorHAnsi" w:cs="Tahoma"/>
          <w:color w:val="000000"/>
          <w:sz w:val="22"/>
          <w:szCs w:val="22"/>
        </w:rPr>
        <w:t>. Based on the projected underspend, CP has been directed to fund the remaining five depending on additional information being submitted by the DACs.</w:t>
      </w:r>
      <w:r w:rsidR="00DD5A11" w:rsidRPr="00DD5A11">
        <w:rPr>
          <w:rFonts w:asciiTheme="minorHAnsi" w:hAnsiTheme="minorHAnsi" w:cs="Tahoma"/>
          <w:color w:val="000000"/>
          <w:sz w:val="22"/>
          <w:szCs w:val="22"/>
        </w:rPr>
        <w:t xml:space="preserve"> </w:t>
      </w:r>
    </w:p>
    <w:p w:rsidR="00121A4C" w:rsidRPr="008A49BB" w:rsidRDefault="00B13499" w:rsidP="008A49BB">
      <w:pPr>
        <w:pStyle w:val="ListParagraph"/>
        <w:numPr>
          <w:ilvl w:val="0"/>
          <w:numId w:val="30"/>
        </w:numPr>
        <w:rPr>
          <w:rFonts w:asciiTheme="minorHAnsi" w:hAnsiTheme="minorHAnsi" w:cs="Courier New"/>
          <w:sz w:val="22"/>
          <w:szCs w:val="22"/>
        </w:rPr>
      </w:pPr>
      <w:r>
        <w:rPr>
          <w:rFonts w:asciiTheme="minorHAnsi" w:hAnsiTheme="minorHAnsi" w:cs="Courier New"/>
          <w:sz w:val="22"/>
          <w:szCs w:val="22"/>
        </w:rPr>
        <w:t>Use of ‘</w:t>
      </w:r>
      <w:r w:rsidR="00121A4C">
        <w:rPr>
          <w:rFonts w:asciiTheme="minorHAnsi" w:hAnsiTheme="minorHAnsi" w:cs="Courier New"/>
          <w:sz w:val="22"/>
          <w:szCs w:val="22"/>
        </w:rPr>
        <w:t>On target’ for the status in</w:t>
      </w:r>
      <w:r>
        <w:rPr>
          <w:rFonts w:asciiTheme="minorHAnsi" w:hAnsiTheme="minorHAnsi" w:cs="Courier New"/>
          <w:sz w:val="22"/>
          <w:szCs w:val="22"/>
        </w:rPr>
        <w:t xml:space="preserve"> work streams deliverable tables needs to be amended for previous quarters (Q1 </w:t>
      </w:r>
      <w:r w:rsidR="00121A4C">
        <w:rPr>
          <w:rFonts w:asciiTheme="minorHAnsi" w:hAnsiTheme="minorHAnsi" w:cs="Courier New"/>
          <w:sz w:val="22"/>
          <w:szCs w:val="22"/>
        </w:rPr>
        <w:t>&amp;</w:t>
      </w:r>
      <w:r>
        <w:rPr>
          <w:rFonts w:asciiTheme="minorHAnsi" w:hAnsiTheme="minorHAnsi" w:cs="Courier New"/>
          <w:sz w:val="22"/>
          <w:szCs w:val="22"/>
        </w:rPr>
        <w:t xml:space="preserve"> Q2)</w:t>
      </w:r>
      <w:r w:rsidR="00121A4C">
        <w:rPr>
          <w:rFonts w:asciiTheme="minorHAnsi" w:hAnsiTheme="minorHAnsi" w:cs="Courier New"/>
          <w:sz w:val="22"/>
          <w:szCs w:val="22"/>
        </w:rPr>
        <w:t xml:space="preserve"> as inaccurate.</w:t>
      </w:r>
      <w:r>
        <w:rPr>
          <w:rFonts w:asciiTheme="minorHAnsi" w:hAnsiTheme="minorHAnsi" w:cs="Courier New"/>
          <w:sz w:val="22"/>
          <w:szCs w:val="22"/>
        </w:rPr>
        <w:t xml:space="preserve"> </w:t>
      </w:r>
      <w:r w:rsidR="00121A4C">
        <w:rPr>
          <w:rFonts w:asciiTheme="minorHAnsi" w:hAnsiTheme="minorHAnsi" w:cs="Courier New"/>
          <w:sz w:val="22"/>
          <w:szCs w:val="22"/>
        </w:rPr>
        <w:t>T</w:t>
      </w:r>
      <w:r>
        <w:rPr>
          <w:rFonts w:asciiTheme="minorHAnsi" w:hAnsiTheme="minorHAnsi" w:cs="Courier New"/>
          <w:sz w:val="22"/>
          <w:szCs w:val="22"/>
        </w:rPr>
        <w:t xml:space="preserve">he status should indicate when the work is to be delivered. </w:t>
      </w:r>
    </w:p>
    <w:p w:rsidR="005637C6" w:rsidRDefault="00AC145E" w:rsidP="00DF05F1">
      <w:pPr>
        <w:pStyle w:val="Heading4"/>
        <w:numPr>
          <w:ilvl w:val="0"/>
          <w:numId w:val="0"/>
        </w:numPr>
      </w:pPr>
      <w:proofErr w:type="gramStart"/>
      <w:r>
        <w:rPr>
          <w:szCs w:val="22"/>
        </w:rPr>
        <w:t>3.</w:t>
      </w:r>
      <w:r w:rsidR="00DF05F1">
        <w:rPr>
          <w:szCs w:val="22"/>
        </w:rPr>
        <w:t>b</w:t>
      </w:r>
      <w:proofErr w:type="gramEnd"/>
      <w:r w:rsidR="00DF05F1">
        <w:rPr>
          <w:szCs w:val="22"/>
        </w:rPr>
        <w:t xml:space="preserve"> </w:t>
      </w:r>
      <w:r w:rsidR="00496952">
        <w:rPr>
          <w:szCs w:val="22"/>
        </w:rPr>
        <w:t>Project work funded by roll over funds</w:t>
      </w:r>
      <w:r w:rsidR="00DF05F1">
        <w:rPr>
          <w:szCs w:val="22"/>
        </w:rPr>
        <w:tab/>
        <w:t>CP</w:t>
      </w:r>
      <w:r w:rsidR="00496952">
        <w:rPr>
          <w:szCs w:val="22"/>
        </w:rPr>
        <w:tab/>
      </w:r>
      <w:r w:rsidR="007D7676" w:rsidRPr="00BA659E">
        <w:tab/>
      </w:r>
    </w:p>
    <w:p w:rsidR="00AC145E" w:rsidRDefault="00AC145E" w:rsidP="00285078">
      <w:pPr>
        <w:rPr>
          <w:rFonts w:asciiTheme="minorHAnsi" w:hAnsiTheme="minorHAnsi"/>
          <w:sz w:val="22"/>
          <w:szCs w:val="22"/>
        </w:rPr>
      </w:pPr>
    </w:p>
    <w:p w:rsidR="00285078" w:rsidRPr="00285078" w:rsidRDefault="00285078" w:rsidP="00285078">
      <w:pPr>
        <w:rPr>
          <w:rFonts w:asciiTheme="minorHAnsi" w:hAnsiTheme="minorHAnsi"/>
          <w:sz w:val="22"/>
          <w:szCs w:val="22"/>
        </w:rPr>
      </w:pPr>
      <w:r>
        <w:rPr>
          <w:rFonts w:asciiTheme="minorHAnsi" w:hAnsiTheme="minorHAnsi"/>
          <w:sz w:val="22"/>
          <w:szCs w:val="22"/>
        </w:rPr>
        <w:t xml:space="preserve">Item covered under </w:t>
      </w:r>
      <w:r w:rsidR="00F57BD3">
        <w:rPr>
          <w:rFonts w:asciiTheme="minorHAnsi" w:hAnsiTheme="minorHAnsi"/>
          <w:sz w:val="22"/>
          <w:szCs w:val="22"/>
        </w:rPr>
        <w:t xml:space="preserve">the discussion summary for </w:t>
      </w:r>
      <w:r>
        <w:rPr>
          <w:rFonts w:asciiTheme="minorHAnsi" w:hAnsiTheme="minorHAnsi"/>
          <w:sz w:val="22"/>
          <w:szCs w:val="22"/>
        </w:rPr>
        <w:t>agenda item 3.a</w:t>
      </w:r>
      <w:r w:rsidR="00F57BD3">
        <w:rPr>
          <w:rFonts w:asciiTheme="minorHAnsi" w:hAnsiTheme="minorHAnsi"/>
          <w:sz w:val="22"/>
          <w:szCs w:val="22"/>
        </w:rPr>
        <w:t>.</w:t>
      </w:r>
      <w:r>
        <w:rPr>
          <w:rFonts w:asciiTheme="minorHAnsi" w:hAnsiTheme="minorHAnsi"/>
          <w:sz w:val="22"/>
          <w:szCs w:val="22"/>
        </w:rPr>
        <w:t xml:space="preserve"> </w:t>
      </w:r>
    </w:p>
    <w:p w:rsidR="00F57BD3" w:rsidRDefault="00F57BD3" w:rsidP="00074599">
      <w:pPr>
        <w:pStyle w:val="Heading3"/>
        <w:rPr>
          <w:szCs w:val="22"/>
        </w:rPr>
      </w:pPr>
      <w:r>
        <w:rPr>
          <w:rFonts w:cs="Courier New"/>
        </w:rPr>
        <w:t xml:space="preserve">4. </w:t>
      </w:r>
      <w:r>
        <w:rPr>
          <w:szCs w:val="22"/>
        </w:rPr>
        <w:t>DEFRA Data Accelerator Project</w:t>
      </w:r>
      <w:r>
        <w:rPr>
          <w:szCs w:val="22"/>
        </w:rPr>
        <w:tab/>
        <w:t>(P8)</w:t>
      </w:r>
      <w:r>
        <w:rPr>
          <w:szCs w:val="22"/>
        </w:rPr>
        <w:tab/>
        <w:t>UW</w:t>
      </w:r>
    </w:p>
    <w:p w:rsidR="00845296" w:rsidRDefault="00845296" w:rsidP="00845296"/>
    <w:p w:rsidR="00845296" w:rsidRDefault="00845296" w:rsidP="00845296">
      <w:pPr>
        <w:rPr>
          <w:rFonts w:asciiTheme="minorHAnsi" w:hAnsiTheme="minorHAnsi"/>
          <w:color w:val="000000"/>
          <w:sz w:val="22"/>
          <w:szCs w:val="22"/>
        </w:rPr>
      </w:pPr>
      <w:r w:rsidRPr="00845296">
        <w:rPr>
          <w:rFonts w:asciiTheme="minorHAnsi" w:hAnsiTheme="minorHAnsi"/>
          <w:color w:val="000000"/>
          <w:sz w:val="22"/>
          <w:szCs w:val="22"/>
        </w:rPr>
        <w:t>UW presented P8</w:t>
      </w:r>
      <w:r w:rsidR="008E0C16">
        <w:rPr>
          <w:rFonts w:asciiTheme="minorHAnsi" w:hAnsiTheme="minorHAnsi"/>
          <w:color w:val="000000"/>
          <w:sz w:val="22"/>
          <w:szCs w:val="22"/>
        </w:rPr>
        <w:t xml:space="preserve"> summarising the Data Accelerator Project and outlining possible action MEDIN could take to contribute</w:t>
      </w:r>
      <w:r w:rsidRPr="00845296">
        <w:rPr>
          <w:rFonts w:asciiTheme="minorHAnsi" w:hAnsiTheme="minorHAnsi"/>
          <w:color w:val="000000"/>
          <w:sz w:val="22"/>
          <w:szCs w:val="22"/>
        </w:rPr>
        <w:t>.</w:t>
      </w:r>
    </w:p>
    <w:p w:rsidR="00845296" w:rsidRDefault="00845296" w:rsidP="00845296">
      <w:pPr>
        <w:rPr>
          <w:rFonts w:asciiTheme="minorHAnsi" w:hAnsiTheme="minorHAnsi"/>
          <w:color w:val="000000"/>
          <w:sz w:val="22"/>
          <w:szCs w:val="22"/>
        </w:rPr>
      </w:pPr>
    </w:p>
    <w:p w:rsidR="00845296" w:rsidRDefault="00845296" w:rsidP="00845296">
      <w:pPr>
        <w:rPr>
          <w:rFonts w:ascii="Calibri" w:hAnsi="Calibri"/>
          <w:color w:val="000000"/>
          <w:sz w:val="22"/>
          <w:szCs w:val="22"/>
        </w:rPr>
      </w:pPr>
      <w:r>
        <w:rPr>
          <w:rFonts w:ascii="Calibri" w:hAnsi="Calibri"/>
          <w:color w:val="000000"/>
          <w:sz w:val="22"/>
          <w:szCs w:val="22"/>
        </w:rPr>
        <w:t>Discussion summary:</w:t>
      </w:r>
    </w:p>
    <w:p w:rsidR="00845296" w:rsidRDefault="00845296" w:rsidP="00845296">
      <w:pPr>
        <w:rPr>
          <w:rFonts w:ascii="Calibri" w:hAnsi="Calibri"/>
          <w:color w:val="000000"/>
          <w:sz w:val="22"/>
          <w:szCs w:val="22"/>
        </w:rPr>
      </w:pPr>
    </w:p>
    <w:p w:rsidR="002844CE" w:rsidRDefault="00E2256A" w:rsidP="001A2FD3">
      <w:pPr>
        <w:numPr>
          <w:ilvl w:val="0"/>
          <w:numId w:val="35"/>
        </w:numPr>
        <w:textAlignment w:val="baseline"/>
        <w:rPr>
          <w:rFonts w:ascii="Calibri" w:hAnsi="Calibri"/>
          <w:color w:val="000000"/>
          <w:sz w:val="22"/>
          <w:szCs w:val="22"/>
        </w:rPr>
      </w:pPr>
      <w:r w:rsidRPr="002844CE">
        <w:rPr>
          <w:rFonts w:ascii="Calibri" w:hAnsi="Calibri"/>
          <w:color w:val="000000"/>
          <w:sz w:val="22"/>
          <w:szCs w:val="22"/>
        </w:rPr>
        <w:t xml:space="preserve">Executive Team agree that </w:t>
      </w:r>
      <w:r w:rsidR="00845296" w:rsidRPr="00845296">
        <w:rPr>
          <w:rFonts w:ascii="Calibri" w:hAnsi="Calibri"/>
          <w:color w:val="000000"/>
          <w:sz w:val="22"/>
          <w:szCs w:val="22"/>
        </w:rPr>
        <w:t xml:space="preserve">MEDIN should respond positively and proactively to the </w:t>
      </w:r>
      <w:r w:rsidR="0019545F" w:rsidRPr="002844CE">
        <w:rPr>
          <w:rFonts w:ascii="Calibri" w:hAnsi="Calibri"/>
          <w:color w:val="000000"/>
          <w:sz w:val="22"/>
          <w:szCs w:val="22"/>
        </w:rPr>
        <w:t xml:space="preserve">Data Accelerator </w:t>
      </w:r>
      <w:r w:rsidR="00845296" w:rsidRPr="00845296">
        <w:rPr>
          <w:rFonts w:ascii="Calibri" w:hAnsi="Calibri"/>
          <w:color w:val="000000"/>
          <w:sz w:val="22"/>
          <w:szCs w:val="22"/>
        </w:rPr>
        <w:t>Project as it has potential f</w:t>
      </w:r>
      <w:r w:rsidR="00C300EB" w:rsidRPr="002844CE">
        <w:rPr>
          <w:rFonts w:ascii="Calibri" w:hAnsi="Calibri"/>
          <w:color w:val="000000"/>
          <w:sz w:val="22"/>
          <w:szCs w:val="22"/>
        </w:rPr>
        <w:t>or raising the profile of MEDIN.</w:t>
      </w:r>
    </w:p>
    <w:p w:rsidR="002844CE" w:rsidRDefault="002844CE" w:rsidP="001A2FD3">
      <w:pPr>
        <w:numPr>
          <w:ilvl w:val="0"/>
          <w:numId w:val="35"/>
        </w:numPr>
        <w:textAlignment w:val="baseline"/>
        <w:rPr>
          <w:rFonts w:ascii="Calibri" w:hAnsi="Calibri"/>
          <w:color w:val="000000"/>
          <w:sz w:val="22"/>
          <w:szCs w:val="22"/>
        </w:rPr>
      </w:pPr>
      <w:r>
        <w:rPr>
          <w:rFonts w:ascii="Calibri" w:hAnsi="Calibri"/>
          <w:color w:val="000000"/>
          <w:sz w:val="22"/>
          <w:szCs w:val="22"/>
        </w:rPr>
        <w:lastRenderedPageBreak/>
        <w:t xml:space="preserve">There is a concern that due to the time restrictions being placed on DEFRA to deliver this project by June that MEDIN will be ‘cut out of the loop’ in favour </w:t>
      </w:r>
      <w:r w:rsidR="008C27F8">
        <w:rPr>
          <w:rFonts w:ascii="Calibri" w:hAnsi="Calibri"/>
          <w:color w:val="000000"/>
          <w:sz w:val="22"/>
          <w:szCs w:val="22"/>
        </w:rPr>
        <w:t>of</w:t>
      </w:r>
      <w:r>
        <w:rPr>
          <w:rFonts w:ascii="Calibri" w:hAnsi="Calibri"/>
          <w:color w:val="000000"/>
          <w:sz w:val="22"/>
          <w:szCs w:val="22"/>
        </w:rPr>
        <w:t xml:space="preserve"> </w:t>
      </w:r>
      <w:r w:rsidR="008C27F8">
        <w:rPr>
          <w:rFonts w:ascii="Calibri" w:hAnsi="Calibri"/>
          <w:color w:val="000000"/>
          <w:sz w:val="22"/>
          <w:szCs w:val="22"/>
        </w:rPr>
        <w:t>alternative</w:t>
      </w:r>
      <w:r>
        <w:rPr>
          <w:rFonts w:ascii="Calibri" w:hAnsi="Calibri"/>
          <w:color w:val="000000"/>
          <w:sz w:val="22"/>
          <w:szCs w:val="22"/>
        </w:rPr>
        <w:t xml:space="preserve"> pathways if MEDIN is not represented as </w:t>
      </w:r>
      <w:r w:rsidR="00337735">
        <w:rPr>
          <w:rFonts w:ascii="Calibri" w:hAnsi="Calibri"/>
          <w:color w:val="000000"/>
          <w:sz w:val="22"/>
          <w:szCs w:val="22"/>
        </w:rPr>
        <w:t>integrated in the Data Accelerator Project</w:t>
      </w:r>
      <w:r>
        <w:rPr>
          <w:rFonts w:ascii="Calibri" w:hAnsi="Calibri"/>
          <w:color w:val="000000"/>
          <w:sz w:val="22"/>
          <w:szCs w:val="22"/>
        </w:rPr>
        <w:t xml:space="preserve">.   </w:t>
      </w:r>
    </w:p>
    <w:p w:rsidR="00BC4886" w:rsidRDefault="00845296" w:rsidP="001A2FD3">
      <w:pPr>
        <w:numPr>
          <w:ilvl w:val="0"/>
          <w:numId w:val="35"/>
        </w:numPr>
        <w:textAlignment w:val="baseline"/>
        <w:rPr>
          <w:rFonts w:ascii="Calibri" w:hAnsi="Calibri"/>
          <w:color w:val="000000"/>
          <w:sz w:val="22"/>
          <w:szCs w:val="22"/>
        </w:rPr>
      </w:pPr>
      <w:r w:rsidRPr="00845296">
        <w:rPr>
          <w:rFonts w:ascii="Calibri" w:hAnsi="Calibri"/>
          <w:color w:val="000000"/>
          <w:sz w:val="22"/>
          <w:szCs w:val="22"/>
        </w:rPr>
        <w:t xml:space="preserve">MEDIN needs to </w:t>
      </w:r>
      <w:r w:rsidR="003D5D82" w:rsidRPr="002844CE">
        <w:rPr>
          <w:rFonts w:ascii="Calibri" w:hAnsi="Calibri"/>
          <w:color w:val="000000"/>
          <w:sz w:val="22"/>
          <w:szCs w:val="22"/>
        </w:rPr>
        <w:t>be</w:t>
      </w:r>
      <w:r w:rsidRPr="00845296">
        <w:rPr>
          <w:rFonts w:ascii="Calibri" w:hAnsi="Calibri"/>
          <w:color w:val="000000"/>
          <w:sz w:val="22"/>
          <w:szCs w:val="22"/>
        </w:rPr>
        <w:t xml:space="preserve"> formally embedded </w:t>
      </w:r>
      <w:r w:rsidR="006A145B">
        <w:rPr>
          <w:rFonts w:ascii="Calibri" w:hAnsi="Calibri"/>
          <w:color w:val="000000"/>
          <w:sz w:val="22"/>
          <w:szCs w:val="22"/>
        </w:rPr>
        <w:t>with</w:t>
      </w:r>
      <w:r w:rsidR="00BC4886">
        <w:rPr>
          <w:rFonts w:ascii="Calibri" w:hAnsi="Calibri"/>
          <w:color w:val="000000"/>
          <w:sz w:val="22"/>
          <w:szCs w:val="22"/>
        </w:rPr>
        <w:t>in the accelerator project</w:t>
      </w:r>
      <w:r w:rsidRPr="00845296">
        <w:rPr>
          <w:rFonts w:ascii="Calibri" w:hAnsi="Calibri"/>
          <w:color w:val="000000"/>
          <w:sz w:val="22"/>
          <w:szCs w:val="22"/>
        </w:rPr>
        <w:t xml:space="preserve"> whic</w:t>
      </w:r>
      <w:r w:rsidR="00D55A2C">
        <w:rPr>
          <w:rFonts w:ascii="Calibri" w:hAnsi="Calibri"/>
          <w:color w:val="000000"/>
          <w:sz w:val="22"/>
          <w:szCs w:val="22"/>
        </w:rPr>
        <w:t>h requires contact with Alex Co</w:t>
      </w:r>
      <w:r w:rsidRPr="00845296">
        <w:rPr>
          <w:rFonts w:ascii="Calibri" w:hAnsi="Calibri"/>
          <w:color w:val="000000"/>
          <w:sz w:val="22"/>
          <w:szCs w:val="22"/>
        </w:rPr>
        <w:t xml:space="preserve">ley (DEFRA). </w:t>
      </w:r>
    </w:p>
    <w:p w:rsidR="001A2FD3" w:rsidRPr="002844CE" w:rsidRDefault="001D66AD" w:rsidP="001A2FD3">
      <w:pPr>
        <w:numPr>
          <w:ilvl w:val="0"/>
          <w:numId w:val="35"/>
        </w:numPr>
        <w:textAlignment w:val="baseline"/>
        <w:rPr>
          <w:rFonts w:ascii="Calibri" w:hAnsi="Calibri"/>
          <w:color w:val="000000"/>
          <w:sz w:val="22"/>
          <w:szCs w:val="22"/>
        </w:rPr>
      </w:pPr>
      <w:r w:rsidRPr="002844CE">
        <w:rPr>
          <w:rFonts w:ascii="Calibri" w:hAnsi="Calibri"/>
          <w:color w:val="000000"/>
          <w:sz w:val="22"/>
          <w:szCs w:val="22"/>
        </w:rPr>
        <w:t xml:space="preserve">A document, </w:t>
      </w:r>
      <w:r w:rsidR="00845296" w:rsidRPr="00845296">
        <w:rPr>
          <w:rFonts w:ascii="Calibri" w:hAnsi="Calibri"/>
          <w:color w:val="000000"/>
          <w:sz w:val="22"/>
          <w:szCs w:val="22"/>
        </w:rPr>
        <w:t>‘DEFRA data in MEDIN’ has been s</w:t>
      </w:r>
      <w:r w:rsidR="00D55A2C">
        <w:rPr>
          <w:rFonts w:ascii="Calibri" w:hAnsi="Calibri"/>
          <w:color w:val="000000"/>
          <w:sz w:val="22"/>
          <w:szCs w:val="22"/>
        </w:rPr>
        <w:t>ent to Alex Co</w:t>
      </w:r>
      <w:r w:rsidR="00421003" w:rsidRPr="002844CE">
        <w:rPr>
          <w:rFonts w:ascii="Calibri" w:hAnsi="Calibri"/>
          <w:color w:val="000000"/>
          <w:sz w:val="22"/>
          <w:szCs w:val="22"/>
        </w:rPr>
        <w:t>ley</w:t>
      </w:r>
      <w:r w:rsidR="001A2FD3" w:rsidRPr="002844CE">
        <w:rPr>
          <w:rFonts w:ascii="Calibri" w:hAnsi="Calibri"/>
          <w:color w:val="000000"/>
          <w:sz w:val="22"/>
          <w:szCs w:val="22"/>
        </w:rPr>
        <w:t xml:space="preserve"> outlining </w:t>
      </w:r>
      <w:r w:rsidR="001A2FD3" w:rsidRPr="002844CE">
        <w:rPr>
          <w:rFonts w:asciiTheme="minorHAnsi" w:hAnsiTheme="minorHAnsi" w:cs="Courier New"/>
          <w:sz w:val="22"/>
          <w:szCs w:val="22"/>
        </w:rPr>
        <w:t>MEDIN’s capabilities,</w:t>
      </w:r>
      <w:r w:rsidR="00421003" w:rsidRPr="002844CE">
        <w:rPr>
          <w:rFonts w:ascii="Calibri" w:hAnsi="Calibri"/>
          <w:color w:val="000000"/>
          <w:sz w:val="22"/>
          <w:szCs w:val="22"/>
        </w:rPr>
        <w:t xml:space="preserve"> along with</w:t>
      </w:r>
      <w:r w:rsidR="00845296" w:rsidRPr="00845296">
        <w:rPr>
          <w:rFonts w:ascii="Calibri" w:hAnsi="Calibri"/>
          <w:color w:val="000000"/>
          <w:sz w:val="22"/>
          <w:szCs w:val="22"/>
        </w:rPr>
        <w:t xml:space="preserve"> an overview of DEFRA data held at BODC but no feedback </w:t>
      </w:r>
      <w:r w:rsidRPr="002844CE">
        <w:rPr>
          <w:rFonts w:ascii="Calibri" w:hAnsi="Calibri"/>
          <w:color w:val="000000"/>
          <w:sz w:val="22"/>
          <w:szCs w:val="22"/>
        </w:rPr>
        <w:t xml:space="preserve">has been received </w:t>
      </w:r>
      <w:r w:rsidR="00845296" w:rsidRPr="00845296">
        <w:rPr>
          <w:rFonts w:ascii="Calibri" w:hAnsi="Calibri"/>
          <w:color w:val="000000"/>
          <w:sz w:val="22"/>
          <w:szCs w:val="22"/>
        </w:rPr>
        <w:t>from DEFRA.</w:t>
      </w:r>
    </w:p>
    <w:p w:rsidR="001D66AD" w:rsidRPr="001D66AD" w:rsidRDefault="00C300EB" w:rsidP="001D66AD">
      <w:pPr>
        <w:numPr>
          <w:ilvl w:val="0"/>
          <w:numId w:val="35"/>
        </w:numPr>
        <w:textAlignment w:val="baseline"/>
        <w:rPr>
          <w:rFonts w:ascii="Calibri" w:hAnsi="Calibri"/>
          <w:color w:val="000000"/>
          <w:sz w:val="22"/>
          <w:szCs w:val="22"/>
        </w:rPr>
      </w:pPr>
      <w:r>
        <w:rPr>
          <w:rFonts w:ascii="Calibri" w:hAnsi="Calibri"/>
          <w:color w:val="000000"/>
          <w:sz w:val="22"/>
          <w:szCs w:val="22"/>
        </w:rPr>
        <w:t xml:space="preserve">DEFRA has committed to running a ‘Hackathon’ before Christmas; it would be beneficial for MEDIN and/or BODC to be involved. </w:t>
      </w:r>
    </w:p>
    <w:p w:rsidR="00E2256A" w:rsidRDefault="001D66AD" w:rsidP="00E2256A">
      <w:pPr>
        <w:pStyle w:val="ListParagraph"/>
        <w:numPr>
          <w:ilvl w:val="0"/>
          <w:numId w:val="35"/>
        </w:numPr>
        <w:textAlignment w:val="baseline"/>
        <w:rPr>
          <w:rFonts w:ascii="Calibri" w:hAnsi="Calibri"/>
          <w:color w:val="000000"/>
          <w:sz w:val="22"/>
          <w:szCs w:val="22"/>
        </w:rPr>
      </w:pPr>
      <w:r w:rsidRPr="00E2256A">
        <w:rPr>
          <w:rFonts w:ascii="Calibri" w:hAnsi="Calibri"/>
          <w:color w:val="000000"/>
          <w:sz w:val="22"/>
          <w:szCs w:val="22"/>
        </w:rPr>
        <w:t>MEDIN could carry out</w:t>
      </w:r>
      <w:r w:rsidR="00E2256A">
        <w:rPr>
          <w:rFonts w:ascii="Calibri" w:hAnsi="Calibri"/>
          <w:color w:val="000000"/>
          <w:sz w:val="22"/>
          <w:szCs w:val="22"/>
        </w:rPr>
        <w:t xml:space="preserve"> i</w:t>
      </w:r>
      <w:r w:rsidRPr="00E2256A">
        <w:rPr>
          <w:rFonts w:ascii="Calibri" w:hAnsi="Calibri"/>
          <w:color w:val="000000"/>
          <w:sz w:val="22"/>
          <w:szCs w:val="22"/>
        </w:rPr>
        <w:t xml:space="preserve">nvestigation into whether the metadata records with in the MEDIN Portal meet the definition of ‘open data’ as applied by the Data Accelerator Project (e.g. are the data available under the Open Government Licence). </w:t>
      </w:r>
    </w:p>
    <w:p w:rsidR="00E2256A" w:rsidRDefault="00E2256A" w:rsidP="0031048A">
      <w:pPr>
        <w:pStyle w:val="ListParagraph"/>
        <w:textAlignment w:val="baseline"/>
        <w:rPr>
          <w:rFonts w:ascii="Calibri" w:hAnsi="Calibri"/>
          <w:color w:val="000000"/>
          <w:sz w:val="22"/>
          <w:szCs w:val="22"/>
        </w:rPr>
      </w:pPr>
    </w:p>
    <w:p w:rsidR="001A2FD3" w:rsidRDefault="003D5D82" w:rsidP="003D5D82">
      <w:pPr>
        <w:rPr>
          <w:rFonts w:asciiTheme="minorHAnsi" w:hAnsiTheme="minorHAnsi"/>
          <w:sz w:val="22"/>
          <w:szCs w:val="22"/>
        </w:rPr>
      </w:pPr>
      <w:r w:rsidRPr="003D5D82">
        <w:rPr>
          <w:rFonts w:asciiTheme="minorHAnsi" w:hAnsiTheme="minorHAnsi"/>
          <w:b/>
          <w:i/>
          <w:color w:val="FF0000"/>
          <w:sz w:val="22"/>
          <w:szCs w:val="22"/>
        </w:rPr>
        <w:t>Action 14</w:t>
      </w:r>
      <w:r>
        <w:rPr>
          <w:rFonts w:asciiTheme="minorHAnsi" w:hAnsiTheme="minorHAnsi"/>
          <w:b/>
          <w:i/>
          <w:color w:val="FF0000"/>
          <w:sz w:val="22"/>
          <w:szCs w:val="22"/>
        </w:rPr>
        <w:t>.4</w:t>
      </w:r>
      <w:r w:rsidRPr="003D5D82">
        <w:rPr>
          <w:rFonts w:asciiTheme="minorHAnsi" w:hAnsiTheme="minorHAnsi"/>
          <w:b/>
          <w:i/>
          <w:color w:val="FF0000"/>
          <w:sz w:val="22"/>
          <w:szCs w:val="22"/>
        </w:rPr>
        <w:t xml:space="preserve">: </w:t>
      </w:r>
      <w:r w:rsidR="001A2FD3">
        <w:rPr>
          <w:rFonts w:asciiTheme="minorHAnsi" w:hAnsiTheme="minorHAnsi"/>
          <w:sz w:val="22"/>
          <w:szCs w:val="22"/>
        </w:rPr>
        <w:t>GA</w:t>
      </w:r>
      <w:r w:rsidR="002B735E">
        <w:rPr>
          <w:rFonts w:asciiTheme="minorHAnsi" w:hAnsiTheme="minorHAnsi"/>
          <w:sz w:val="22"/>
          <w:szCs w:val="22"/>
        </w:rPr>
        <w:t>/DH</w:t>
      </w:r>
      <w:r w:rsidR="00BC4886">
        <w:rPr>
          <w:rFonts w:asciiTheme="minorHAnsi" w:hAnsiTheme="minorHAnsi"/>
          <w:sz w:val="22"/>
          <w:szCs w:val="22"/>
        </w:rPr>
        <w:t>/CP</w:t>
      </w:r>
      <w:r w:rsidR="001A2FD3">
        <w:rPr>
          <w:rFonts w:asciiTheme="minorHAnsi" w:hAnsiTheme="minorHAnsi"/>
          <w:sz w:val="22"/>
          <w:szCs w:val="22"/>
        </w:rPr>
        <w:t xml:space="preserve"> to follow </w:t>
      </w:r>
      <w:r w:rsidR="00D55A2C">
        <w:rPr>
          <w:rFonts w:asciiTheme="minorHAnsi" w:hAnsiTheme="minorHAnsi"/>
          <w:sz w:val="22"/>
          <w:szCs w:val="22"/>
        </w:rPr>
        <w:t>up initial contact with Alex Co</w:t>
      </w:r>
      <w:r w:rsidR="001A2FD3">
        <w:rPr>
          <w:rFonts w:asciiTheme="minorHAnsi" w:hAnsiTheme="minorHAnsi"/>
          <w:sz w:val="22"/>
          <w:szCs w:val="22"/>
        </w:rPr>
        <w:t>ley regarding MEDIN involvement in the DEFRA Data Accelerator Project.</w:t>
      </w:r>
    </w:p>
    <w:p w:rsidR="00CF6BAD" w:rsidRDefault="00CF6BAD" w:rsidP="003D5D82">
      <w:pPr>
        <w:rPr>
          <w:rFonts w:asciiTheme="minorHAnsi" w:hAnsiTheme="minorHAnsi"/>
          <w:sz w:val="22"/>
          <w:szCs w:val="22"/>
        </w:rPr>
      </w:pPr>
    </w:p>
    <w:p w:rsidR="00CF6BAD" w:rsidRPr="00CF6BAD" w:rsidRDefault="00CF6BAD" w:rsidP="003D5D82">
      <w:pPr>
        <w:rPr>
          <w:rFonts w:ascii="Calibri" w:hAnsi="Calibri"/>
          <w:color w:val="000000"/>
          <w:sz w:val="22"/>
          <w:szCs w:val="22"/>
        </w:rPr>
      </w:pPr>
      <w:r w:rsidRPr="003D5D82">
        <w:rPr>
          <w:rFonts w:asciiTheme="minorHAnsi" w:hAnsiTheme="minorHAnsi"/>
          <w:b/>
          <w:i/>
          <w:color w:val="FF0000"/>
          <w:sz w:val="22"/>
          <w:szCs w:val="22"/>
        </w:rPr>
        <w:t>Action 14</w:t>
      </w:r>
      <w:r>
        <w:rPr>
          <w:rFonts w:asciiTheme="minorHAnsi" w:hAnsiTheme="minorHAnsi"/>
          <w:b/>
          <w:i/>
          <w:color w:val="FF0000"/>
          <w:sz w:val="22"/>
          <w:szCs w:val="22"/>
        </w:rPr>
        <w:t>.5</w:t>
      </w:r>
      <w:r w:rsidRPr="003D5D82">
        <w:rPr>
          <w:rFonts w:asciiTheme="minorHAnsi" w:hAnsiTheme="minorHAnsi"/>
          <w:b/>
          <w:i/>
          <w:color w:val="FF0000"/>
          <w:sz w:val="22"/>
          <w:szCs w:val="22"/>
        </w:rPr>
        <w:t>:</w:t>
      </w:r>
      <w:r>
        <w:rPr>
          <w:rFonts w:asciiTheme="minorHAnsi" w:hAnsiTheme="minorHAnsi"/>
          <w:color w:val="FF0000"/>
          <w:sz w:val="22"/>
          <w:szCs w:val="22"/>
        </w:rPr>
        <w:t xml:space="preserve"> </w:t>
      </w:r>
      <w:r w:rsidRPr="00062E3B">
        <w:rPr>
          <w:rFonts w:asciiTheme="minorHAnsi" w:hAnsiTheme="minorHAnsi"/>
          <w:sz w:val="22"/>
          <w:szCs w:val="22"/>
        </w:rPr>
        <w:t xml:space="preserve">GA to contact </w:t>
      </w:r>
      <w:r w:rsidRPr="00062E3B">
        <w:rPr>
          <w:rFonts w:ascii="Calibri" w:hAnsi="Calibri"/>
          <w:sz w:val="22"/>
          <w:szCs w:val="22"/>
        </w:rPr>
        <w:t>Simon Reading (EA), who is running the DEFRA Hackathon associated with the Data Accelerator Project with a view to MEDIN data being u</w:t>
      </w:r>
      <w:r>
        <w:rPr>
          <w:rFonts w:ascii="Calibri" w:hAnsi="Calibri"/>
          <w:color w:val="000000"/>
          <w:sz w:val="22"/>
          <w:szCs w:val="22"/>
        </w:rPr>
        <w:t>sed</w:t>
      </w:r>
      <w:r w:rsidR="00BC4886">
        <w:rPr>
          <w:rFonts w:ascii="Calibri" w:hAnsi="Calibri"/>
          <w:color w:val="000000"/>
          <w:sz w:val="22"/>
          <w:szCs w:val="22"/>
        </w:rPr>
        <w:t xml:space="preserve"> in the event</w:t>
      </w:r>
      <w:r>
        <w:rPr>
          <w:rFonts w:ascii="Calibri" w:hAnsi="Calibri"/>
          <w:color w:val="000000"/>
          <w:sz w:val="22"/>
          <w:szCs w:val="22"/>
        </w:rPr>
        <w:t>.</w:t>
      </w:r>
    </w:p>
    <w:p w:rsidR="0031048A" w:rsidRPr="0068023B" w:rsidRDefault="0031048A" w:rsidP="0068023B">
      <w:pPr>
        <w:pStyle w:val="NoSpacing"/>
      </w:pPr>
    </w:p>
    <w:p w:rsidR="0031048A" w:rsidRDefault="0031048A" w:rsidP="0031048A">
      <w:pPr>
        <w:rPr>
          <w:rFonts w:ascii="Calibri" w:hAnsi="Calibri"/>
          <w:color w:val="000000"/>
          <w:sz w:val="22"/>
          <w:szCs w:val="22"/>
        </w:rPr>
      </w:pPr>
      <w:r w:rsidRPr="003D5D82">
        <w:rPr>
          <w:rFonts w:asciiTheme="minorHAnsi" w:hAnsiTheme="minorHAnsi"/>
          <w:b/>
          <w:i/>
          <w:color w:val="FF0000"/>
          <w:sz w:val="22"/>
          <w:szCs w:val="22"/>
        </w:rPr>
        <w:t>Action 14</w:t>
      </w:r>
      <w:r w:rsidR="00CF6BAD">
        <w:rPr>
          <w:rFonts w:asciiTheme="minorHAnsi" w:hAnsiTheme="minorHAnsi"/>
          <w:b/>
          <w:i/>
          <w:color w:val="FF0000"/>
          <w:sz w:val="22"/>
          <w:szCs w:val="22"/>
        </w:rPr>
        <w:t>.6</w:t>
      </w:r>
      <w:r w:rsidRPr="003D5D82">
        <w:rPr>
          <w:rFonts w:asciiTheme="minorHAnsi" w:hAnsiTheme="minorHAnsi"/>
          <w:b/>
          <w:i/>
          <w:color w:val="FF0000"/>
          <w:sz w:val="22"/>
          <w:szCs w:val="22"/>
        </w:rPr>
        <w:t xml:space="preserve">: </w:t>
      </w:r>
      <w:r>
        <w:rPr>
          <w:rFonts w:asciiTheme="minorHAnsi" w:hAnsiTheme="minorHAnsi"/>
          <w:sz w:val="22"/>
          <w:szCs w:val="22"/>
        </w:rPr>
        <w:t xml:space="preserve">PL </w:t>
      </w:r>
      <w:r>
        <w:rPr>
          <w:rFonts w:ascii="Calibri" w:hAnsi="Calibri"/>
          <w:color w:val="000000"/>
          <w:sz w:val="22"/>
          <w:szCs w:val="22"/>
        </w:rPr>
        <w:t>to highlight DEFRA Data Accelerator Project to MSCC and promote MEDIN</w:t>
      </w:r>
      <w:r w:rsidR="00BC4886">
        <w:rPr>
          <w:rFonts w:ascii="Calibri" w:hAnsi="Calibri"/>
          <w:color w:val="000000"/>
          <w:sz w:val="22"/>
          <w:szCs w:val="22"/>
        </w:rPr>
        <w:t>s</w:t>
      </w:r>
      <w:r>
        <w:rPr>
          <w:rFonts w:ascii="Calibri" w:hAnsi="Calibri"/>
          <w:color w:val="000000"/>
          <w:sz w:val="22"/>
          <w:szCs w:val="22"/>
        </w:rPr>
        <w:t xml:space="preserve"> involvements</w:t>
      </w:r>
      <w:r w:rsidR="002B735E">
        <w:rPr>
          <w:rFonts w:ascii="Calibri" w:hAnsi="Calibri"/>
          <w:color w:val="000000"/>
          <w:sz w:val="22"/>
          <w:szCs w:val="22"/>
        </w:rPr>
        <w:t>.</w:t>
      </w:r>
      <w:r>
        <w:rPr>
          <w:rFonts w:ascii="Calibri" w:hAnsi="Calibri"/>
          <w:color w:val="000000"/>
          <w:sz w:val="22"/>
          <w:szCs w:val="22"/>
        </w:rPr>
        <w:t xml:space="preserve"> </w:t>
      </w:r>
    </w:p>
    <w:p w:rsidR="008C27F8" w:rsidRPr="00CF6BAD" w:rsidRDefault="008C27F8" w:rsidP="00CF6BAD">
      <w:pPr>
        <w:pStyle w:val="NoSpacing"/>
      </w:pPr>
    </w:p>
    <w:p w:rsidR="00F57BD3" w:rsidRDefault="00F57BD3" w:rsidP="00074599">
      <w:pPr>
        <w:pStyle w:val="Heading3"/>
        <w:rPr>
          <w:rFonts w:cs="Courier New"/>
        </w:rPr>
      </w:pPr>
      <w:r>
        <w:rPr>
          <w:rFonts w:cs="Courier New"/>
        </w:rPr>
        <w:t>5</w:t>
      </w:r>
      <w:r w:rsidRPr="00BA659E">
        <w:rPr>
          <w:rFonts w:cs="Courier New"/>
        </w:rPr>
        <w:t>. Sponsors Board Meeting</w:t>
      </w:r>
      <w:r>
        <w:rPr>
          <w:szCs w:val="22"/>
        </w:rPr>
        <w:tab/>
      </w:r>
      <w:r>
        <w:rPr>
          <w:rFonts w:cs="Courier New"/>
        </w:rPr>
        <w:tab/>
      </w:r>
    </w:p>
    <w:p w:rsidR="00F57BD3" w:rsidRDefault="00AC145E" w:rsidP="00074599">
      <w:pPr>
        <w:pStyle w:val="Heading3"/>
        <w:rPr>
          <w:szCs w:val="22"/>
        </w:rPr>
      </w:pPr>
      <w:proofErr w:type="gramStart"/>
      <w:r>
        <w:rPr>
          <w:rFonts w:cs="Courier New"/>
        </w:rPr>
        <w:t>5.a</w:t>
      </w:r>
      <w:proofErr w:type="gramEnd"/>
      <w:r w:rsidR="00F57BD3">
        <w:rPr>
          <w:rFonts w:cs="Courier New"/>
        </w:rPr>
        <w:t xml:space="preserve"> </w:t>
      </w:r>
      <w:r w:rsidR="00F57BD3">
        <w:rPr>
          <w:szCs w:val="22"/>
        </w:rPr>
        <w:t>Progress with actions</w:t>
      </w:r>
      <w:r w:rsidR="00F57BD3">
        <w:rPr>
          <w:szCs w:val="22"/>
        </w:rPr>
        <w:tab/>
        <w:t>(P4)</w:t>
      </w:r>
      <w:r w:rsidR="00F57BD3">
        <w:rPr>
          <w:szCs w:val="22"/>
        </w:rPr>
        <w:tab/>
        <w:t>PL</w:t>
      </w:r>
    </w:p>
    <w:p w:rsidR="008E0C16" w:rsidRDefault="008E0C16" w:rsidP="008E0C16">
      <w:pPr>
        <w:rPr>
          <w:rFonts w:asciiTheme="minorHAnsi" w:hAnsiTheme="minorHAnsi" w:cs="Courier New"/>
          <w:sz w:val="22"/>
          <w:szCs w:val="22"/>
        </w:rPr>
      </w:pPr>
    </w:p>
    <w:p w:rsidR="008E0C16" w:rsidRDefault="008E0C16" w:rsidP="008E0C16">
      <w:pPr>
        <w:rPr>
          <w:rFonts w:ascii="Calibri" w:hAnsi="Calibri"/>
          <w:iCs/>
          <w:color w:val="000000"/>
          <w:sz w:val="22"/>
          <w:szCs w:val="22"/>
        </w:rPr>
      </w:pPr>
      <w:r w:rsidRPr="008E0C16">
        <w:rPr>
          <w:rFonts w:asciiTheme="minorHAnsi" w:hAnsiTheme="minorHAnsi" w:cs="Courier New"/>
          <w:sz w:val="22"/>
          <w:szCs w:val="22"/>
        </w:rPr>
        <w:t xml:space="preserve">PL </w:t>
      </w:r>
      <w:r w:rsidRPr="008E0C16">
        <w:rPr>
          <w:rFonts w:asciiTheme="minorHAnsi" w:hAnsiTheme="minorHAnsi"/>
          <w:sz w:val="22"/>
          <w:szCs w:val="22"/>
        </w:rPr>
        <w:t xml:space="preserve">summarised the actions </w:t>
      </w:r>
      <w:r w:rsidR="003B7C14">
        <w:rPr>
          <w:rFonts w:asciiTheme="minorHAnsi" w:hAnsiTheme="minorHAnsi"/>
          <w:sz w:val="22"/>
          <w:szCs w:val="22"/>
        </w:rPr>
        <w:t>on the</w:t>
      </w:r>
      <w:r w:rsidR="003B7C14" w:rsidRPr="003B7C14">
        <w:rPr>
          <w:rFonts w:ascii="Calibri" w:hAnsi="Calibri"/>
          <w:iCs/>
          <w:color w:val="000000"/>
          <w:sz w:val="22"/>
          <w:szCs w:val="22"/>
        </w:rPr>
        <w:t xml:space="preserve"> </w:t>
      </w:r>
      <w:r w:rsidR="003B7C14" w:rsidRPr="008E0C16">
        <w:rPr>
          <w:rFonts w:ascii="Calibri" w:hAnsi="Calibri"/>
          <w:iCs/>
          <w:color w:val="000000"/>
          <w:sz w:val="22"/>
          <w:szCs w:val="22"/>
        </w:rPr>
        <w:t>Exec</w:t>
      </w:r>
      <w:r w:rsidR="003B7C14">
        <w:rPr>
          <w:rFonts w:ascii="Calibri" w:hAnsi="Calibri"/>
          <w:iCs/>
          <w:color w:val="000000"/>
          <w:sz w:val="22"/>
          <w:szCs w:val="22"/>
        </w:rPr>
        <w:t>utive</w:t>
      </w:r>
      <w:r w:rsidR="003B7C14" w:rsidRPr="008E0C16">
        <w:rPr>
          <w:rFonts w:ascii="Calibri" w:hAnsi="Calibri"/>
          <w:iCs/>
          <w:color w:val="000000"/>
          <w:sz w:val="22"/>
          <w:szCs w:val="22"/>
        </w:rPr>
        <w:t xml:space="preserve"> Team</w:t>
      </w:r>
      <w:r w:rsidR="003B7C14">
        <w:rPr>
          <w:rFonts w:asciiTheme="minorHAnsi" w:hAnsiTheme="minorHAnsi"/>
          <w:sz w:val="22"/>
          <w:szCs w:val="22"/>
        </w:rPr>
        <w:t xml:space="preserve"> </w:t>
      </w:r>
      <w:r w:rsidR="00811B79">
        <w:rPr>
          <w:rFonts w:asciiTheme="minorHAnsi" w:hAnsiTheme="minorHAnsi"/>
          <w:sz w:val="22"/>
          <w:szCs w:val="22"/>
        </w:rPr>
        <w:t xml:space="preserve">from </w:t>
      </w:r>
      <w:r w:rsidRPr="008E0C16">
        <w:rPr>
          <w:rFonts w:ascii="Calibri" w:hAnsi="Calibri"/>
          <w:iCs/>
          <w:color w:val="000000"/>
          <w:sz w:val="22"/>
          <w:szCs w:val="22"/>
        </w:rPr>
        <w:t>the last Sponsors board meeting</w:t>
      </w:r>
      <w:r w:rsidR="003B7C14">
        <w:rPr>
          <w:rFonts w:ascii="Calibri" w:hAnsi="Calibri"/>
          <w:iCs/>
          <w:color w:val="000000"/>
          <w:sz w:val="22"/>
          <w:szCs w:val="22"/>
        </w:rPr>
        <w:t>.</w:t>
      </w:r>
    </w:p>
    <w:p w:rsidR="008E0C16" w:rsidRDefault="008E0C16" w:rsidP="008E0C16">
      <w:pPr>
        <w:rPr>
          <w:rFonts w:asciiTheme="minorHAnsi" w:hAnsiTheme="minorHAnsi" w:cs="Courier New"/>
          <w:sz w:val="22"/>
          <w:szCs w:val="22"/>
        </w:rPr>
      </w:pPr>
    </w:p>
    <w:p w:rsidR="008E0C16" w:rsidRDefault="008E0C16" w:rsidP="008E0C16">
      <w:pPr>
        <w:rPr>
          <w:rFonts w:asciiTheme="minorHAnsi" w:hAnsiTheme="minorHAnsi" w:cs="Arial"/>
          <w:color w:val="000000"/>
          <w:sz w:val="22"/>
          <w:szCs w:val="22"/>
        </w:rPr>
      </w:pPr>
      <w:r>
        <w:rPr>
          <w:rFonts w:asciiTheme="minorHAnsi" w:hAnsiTheme="minorHAnsi" w:cs="Courier New"/>
          <w:sz w:val="22"/>
          <w:szCs w:val="22"/>
        </w:rPr>
        <w:t>Action:</w:t>
      </w:r>
      <w:r w:rsidR="00760CE5">
        <w:rPr>
          <w:rFonts w:asciiTheme="minorHAnsi" w:hAnsiTheme="minorHAnsi" w:cs="Courier New"/>
          <w:sz w:val="22"/>
          <w:szCs w:val="22"/>
        </w:rPr>
        <w:t xml:space="preserve"> </w:t>
      </w:r>
      <w:r w:rsidRPr="008E0C16">
        <w:rPr>
          <w:rFonts w:asciiTheme="minorHAnsi" w:hAnsiTheme="minorHAnsi" w:cs="Arial"/>
          <w:color w:val="000000"/>
          <w:sz w:val="22"/>
          <w:szCs w:val="22"/>
        </w:rPr>
        <w:t>Look at the use of case studies to show how data can be used, and provide report to Sponsors at November 2015 Sponsor Board</w:t>
      </w:r>
      <w:r w:rsidR="001F4E30">
        <w:rPr>
          <w:rFonts w:asciiTheme="minorHAnsi" w:hAnsiTheme="minorHAnsi" w:cs="Arial"/>
          <w:color w:val="000000"/>
          <w:sz w:val="22"/>
          <w:szCs w:val="22"/>
        </w:rPr>
        <w:t>.</w:t>
      </w:r>
      <w:r w:rsidRPr="008E0C16">
        <w:rPr>
          <w:rFonts w:asciiTheme="minorHAnsi" w:hAnsiTheme="minorHAnsi" w:cs="Arial"/>
          <w:color w:val="000000"/>
          <w:sz w:val="22"/>
          <w:szCs w:val="22"/>
        </w:rPr>
        <w:t xml:space="preserve"> </w:t>
      </w:r>
    </w:p>
    <w:p w:rsidR="00760CE5" w:rsidRDefault="00760CE5" w:rsidP="008E0C16">
      <w:pPr>
        <w:rPr>
          <w:rFonts w:asciiTheme="minorHAnsi" w:hAnsiTheme="minorHAnsi" w:cs="Arial"/>
          <w:b/>
          <w:bCs/>
          <w:color w:val="000000"/>
          <w:sz w:val="22"/>
          <w:szCs w:val="22"/>
        </w:rPr>
      </w:pPr>
    </w:p>
    <w:p w:rsidR="008E0C16" w:rsidRPr="00052041" w:rsidRDefault="008E0C16" w:rsidP="008E0C16">
      <w:pPr>
        <w:rPr>
          <w:rFonts w:ascii="Calibri" w:hAnsi="Calibri"/>
          <w:color w:val="000000"/>
          <w:sz w:val="22"/>
          <w:szCs w:val="22"/>
        </w:rPr>
      </w:pPr>
      <w:r>
        <w:rPr>
          <w:rFonts w:asciiTheme="minorHAnsi" w:hAnsiTheme="minorHAnsi" w:cs="Courier New"/>
          <w:sz w:val="22"/>
          <w:szCs w:val="22"/>
        </w:rPr>
        <w:t>Progress:</w:t>
      </w:r>
      <w:r w:rsidR="00760CE5">
        <w:rPr>
          <w:rFonts w:asciiTheme="minorHAnsi" w:hAnsiTheme="minorHAnsi" w:cs="Courier New"/>
          <w:sz w:val="22"/>
          <w:szCs w:val="22"/>
        </w:rPr>
        <w:t xml:space="preserve"> </w:t>
      </w:r>
      <w:r w:rsidR="00C304B6">
        <w:rPr>
          <w:rFonts w:ascii="Calibri" w:hAnsi="Calibri"/>
          <w:color w:val="000000"/>
          <w:sz w:val="22"/>
          <w:szCs w:val="22"/>
        </w:rPr>
        <w:t>MEDIN refrained from carrying out MEDIN case study as there were other case studies taking place (i.e. ORE Catapult</w:t>
      </w:r>
      <w:r w:rsidR="00760CE5">
        <w:rPr>
          <w:rFonts w:ascii="Calibri" w:hAnsi="Calibri"/>
          <w:color w:val="000000"/>
          <w:sz w:val="22"/>
          <w:szCs w:val="22"/>
        </w:rPr>
        <w:t xml:space="preserve"> and</w:t>
      </w:r>
      <w:r w:rsidR="0059471C">
        <w:rPr>
          <w:rFonts w:ascii="Calibri" w:hAnsi="Calibri"/>
          <w:color w:val="000000"/>
          <w:sz w:val="22"/>
          <w:szCs w:val="22"/>
        </w:rPr>
        <w:t xml:space="preserve"> the access</w:t>
      </w:r>
      <w:r w:rsidR="00760CE5">
        <w:rPr>
          <w:rFonts w:ascii="Calibri" w:hAnsi="Calibri"/>
          <w:color w:val="000000"/>
          <w:sz w:val="22"/>
          <w:szCs w:val="22"/>
        </w:rPr>
        <w:t xml:space="preserve"> to </w:t>
      </w:r>
      <w:r w:rsidR="0059471C">
        <w:rPr>
          <w:rFonts w:ascii="Calibri" w:hAnsi="Calibri"/>
          <w:color w:val="000000"/>
          <w:sz w:val="22"/>
          <w:szCs w:val="22"/>
        </w:rPr>
        <w:t>i</w:t>
      </w:r>
      <w:r w:rsidR="00760CE5">
        <w:rPr>
          <w:rFonts w:ascii="Calibri" w:hAnsi="Calibri"/>
          <w:color w:val="000000"/>
          <w:sz w:val="22"/>
          <w:szCs w:val="22"/>
        </w:rPr>
        <w:t>ndustry</w:t>
      </w:r>
      <w:r w:rsidR="0059471C">
        <w:rPr>
          <w:rFonts w:ascii="Calibri" w:hAnsi="Calibri"/>
          <w:color w:val="000000"/>
          <w:sz w:val="22"/>
          <w:szCs w:val="22"/>
        </w:rPr>
        <w:t xml:space="preserve"> report</w:t>
      </w:r>
      <w:r w:rsidR="00C304B6">
        <w:rPr>
          <w:rFonts w:ascii="Calibri" w:hAnsi="Calibri"/>
          <w:color w:val="000000"/>
          <w:sz w:val="22"/>
          <w:szCs w:val="22"/>
        </w:rPr>
        <w:t>).</w:t>
      </w:r>
      <w:r w:rsidR="00760CE5">
        <w:rPr>
          <w:rFonts w:ascii="Calibri" w:hAnsi="Calibri"/>
          <w:color w:val="000000"/>
          <w:sz w:val="22"/>
          <w:szCs w:val="22"/>
        </w:rPr>
        <w:t xml:space="preserve">  MEDIN </w:t>
      </w:r>
      <w:r w:rsidR="0059471C">
        <w:rPr>
          <w:rFonts w:ascii="Calibri" w:hAnsi="Calibri"/>
          <w:color w:val="000000"/>
          <w:sz w:val="22"/>
          <w:szCs w:val="22"/>
        </w:rPr>
        <w:t>will</w:t>
      </w:r>
      <w:r w:rsidR="00760CE5">
        <w:rPr>
          <w:rFonts w:ascii="Calibri" w:hAnsi="Calibri"/>
          <w:color w:val="000000"/>
          <w:sz w:val="22"/>
          <w:szCs w:val="22"/>
        </w:rPr>
        <w:t xml:space="preserve"> summaries these case studies for presenting to the Sponsors Board.</w:t>
      </w:r>
    </w:p>
    <w:p w:rsidR="00C304B6" w:rsidRDefault="00C304B6" w:rsidP="008E0C16">
      <w:pPr>
        <w:rPr>
          <w:rFonts w:asciiTheme="minorHAnsi" w:hAnsiTheme="minorHAnsi" w:cs="Courier New"/>
          <w:sz w:val="22"/>
          <w:szCs w:val="22"/>
        </w:rPr>
      </w:pPr>
    </w:p>
    <w:p w:rsidR="008E0C16" w:rsidRDefault="008E0C16" w:rsidP="008E0C16">
      <w:pPr>
        <w:rPr>
          <w:rFonts w:asciiTheme="minorHAnsi" w:hAnsiTheme="minorHAnsi" w:cs="Arial"/>
          <w:color w:val="000000"/>
          <w:sz w:val="22"/>
          <w:szCs w:val="22"/>
        </w:rPr>
      </w:pPr>
      <w:r w:rsidRPr="008E0C16">
        <w:rPr>
          <w:rFonts w:asciiTheme="minorHAnsi" w:hAnsiTheme="minorHAnsi" w:cs="Courier New"/>
          <w:sz w:val="22"/>
          <w:szCs w:val="22"/>
        </w:rPr>
        <w:t>Action:</w:t>
      </w:r>
      <w:r w:rsidR="00052041">
        <w:rPr>
          <w:rFonts w:asciiTheme="minorHAnsi" w:hAnsiTheme="minorHAnsi" w:cs="Courier New"/>
          <w:sz w:val="22"/>
          <w:szCs w:val="22"/>
        </w:rPr>
        <w:t xml:space="preserve"> </w:t>
      </w:r>
      <w:r w:rsidRPr="008E0C16">
        <w:rPr>
          <w:rFonts w:asciiTheme="minorHAnsi" w:hAnsiTheme="minorHAnsi" w:cs="Arial"/>
          <w:color w:val="000000"/>
          <w:sz w:val="22"/>
          <w:szCs w:val="22"/>
        </w:rPr>
        <w:t>Take on onus of responsibility for advising Sponsors of any relevant issues</w:t>
      </w:r>
      <w:r w:rsidR="00052041">
        <w:rPr>
          <w:rFonts w:asciiTheme="minorHAnsi" w:hAnsiTheme="minorHAnsi" w:cs="Arial"/>
          <w:color w:val="000000"/>
          <w:sz w:val="22"/>
          <w:szCs w:val="22"/>
        </w:rPr>
        <w:t>.</w:t>
      </w:r>
    </w:p>
    <w:p w:rsidR="00052041" w:rsidRPr="008E0C16" w:rsidRDefault="00052041" w:rsidP="008E0C16">
      <w:pPr>
        <w:rPr>
          <w:rFonts w:asciiTheme="minorHAnsi" w:hAnsiTheme="minorHAnsi" w:cs="Arial"/>
          <w:color w:val="000000"/>
          <w:sz w:val="22"/>
          <w:szCs w:val="22"/>
        </w:rPr>
      </w:pPr>
    </w:p>
    <w:p w:rsidR="008E0C16" w:rsidRDefault="008E0C16" w:rsidP="008E0C16">
      <w:pPr>
        <w:rPr>
          <w:rFonts w:asciiTheme="minorHAnsi" w:hAnsiTheme="minorHAnsi" w:cs="Courier New"/>
          <w:sz w:val="22"/>
          <w:szCs w:val="22"/>
        </w:rPr>
      </w:pPr>
      <w:r w:rsidRPr="008E0C16">
        <w:rPr>
          <w:rFonts w:asciiTheme="minorHAnsi" w:hAnsiTheme="minorHAnsi" w:cs="Courier New"/>
          <w:sz w:val="22"/>
          <w:szCs w:val="22"/>
        </w:rPr>
        <w:t>Progress:</w:t>
      </w:r>
      <w:r w:rsidR="00052041">
        <w:rPr>
          <w:rFonts w:asciiTheme="minorHAnsi" w:hAnsiTheme="minorHAnsi" w:cs="Courier New"/>
          <w:sz w:val="22"/>
          <w:szCs w:val="22"/>
        </w:rPr>
        <w:t xml:space="preserve"> </w:t>
      </w:r>
      <w:r w:rsidR="00B77A7A">
        <w:rPr>
          <w:rFonts w:asciiTheme="minorHAnsi" w:hAnsiTheme="minorHAnsi" w:cs="Courier New"/>
          <w:sz w:val="22"/>
          <w:szCs w:val="22"/>
        </w:rPr>
        <w:t xml:space="preserve">MEDIN to provide Executive Team meeting minutes including </w:t>
      </w:r>
      <w:r w:rsidR="00B77A7A">
        <w:rPr>
          <w:rFonts w:ascii="Calibri" w:hAnsi="Calibri"/>
          <w:color w:val="000000"/>
          <w:sz w:val="22"/>
          <w:szCs w:val="22"/>
        </w:rPr>
        <w:t xml:space="preserve">a summary of the risks or points of notes that arose during the meeting. </w:t>
      </w:r>
      <w:r w:rsidR="00052041">
        <w:rPr>
          <w:rFonts w:asciiTheme="minorHAnsi" w:hAnsiTheme="minorHAnsi" w:cs="Courier New"/>
          <w:sz w:val="22"/>
          <w:szCs w:val="22"/>
        </w:rPr>
        <w:t xml:space="preserve"> </w:t>
      </w:r>
    </w:p>
    <w:p w:rsidR="00F51D16" w:rsidRDefault="00F51D16" w:rsidP="008E0C16">
      <w:pPr>
        <w:rPr>
          <w:rFonts w:asciiTheme="minorHAnsi" w:hAnsiTheme="minorHAnsi" w:cs="Courier New"/>
          <w:sz w:val="22"/>
          <w:szCs w:val="22"/>
        </w:rPr>
      </w:pPr>
    </w:p>
    <w:p w:rsidR="00F51D16" w:rsidRDefault="00F51D16" w:rsidP="008E0C16">
      <w:pPr>
        <w:rPr>
          <w:rFonts w:asciiTheme="minorHAnsi" w:hAnsiTheme="minorHAnsi" w:cs="Arial"/>
          <w:color w:val="000000"/>
          <w:sz w:val="22"/>
          <w:szCs w:val="22"/>
        </w:rPr>
      </w:pPr>
      <w:r w:rsidRPr="00F51D16">
        <w:rPr>
          <w:rFonts w:asciiTheme="minorHAnsi" w:hAnsiTheme="minorHAnsi" w:cs="Courier New"/>
          <w:sz w:val="22"/>
          <w:szCs w:val="22"/>
        </w:rPr>
        <w:t>Action</w:t>
      </w:r>
      <w:r w:rsidRPr="00F51D16">
        <w:rPr>
          <w:rFonts w:asciiTheme="minorHAnsi" w:hAnsiTheme="minorHAnsi" w:cs="Arial"/>
          <w:color w:val="000000"/>
          <w:sz w:val="22"/>
          <w:szCs w:val="22"/>
        </w:rPr>
        <w:t>: Progress on developmental projects to be provided to Sponsors as part of quarterly summary document</w:t>
      </w:r>
      <w:r>
        <w:rPr>
          <w:rFonts w:asciiTheme="minorHAnsi" w:hAnsiTheme="minorHAnsi" w:cs="Arial"/>
          <w:color w:val="000000"/>
          <w:sz w:val="22"/>
          <w:szCs w:val="22"/>
        </w:rPr>
        <w:t>.</w:t>
      </w:r>
    </w:p>
    <w:p w:rsidR="00F51D16" w:rsidRDefault="00F51D16" w:rsidP="008E0C16">
      <w:pPr>
        <w:rPr>
          <w:rFonts w:asciiTheme="minorHAnsi" w:hAnsiTheme="minorHAnsi" w:cs="Arial"/>
          <w:color w:val="000000"/>
          <w:sz w:val="22"/>
          <w:szCs w:val="22"/>
        </w:rPr>
      </w:pPr>
    </w:p>
    <w:p w:rsidR="00F51D16" w:rsidRPr="00F51D16" w:rsidRDefault="00F51D16" w:rsidP="008E0C16">
      <w:pPr>
        <w:rPr>
          <w:rFonts w:asciiTheme="minorHAnsi" w:hAnsiTheme="minorHAnsi" w:cs="Courier New"/>
          <w:sz w:val="22"/>
          <w:szCs w:val="22"/>
        </w:rPr>
      </w:pPr>
      <w:r w:rsidRPr="008E0C16">
        <w:rPr>
          <w:rFonts w:asciiTheme="minorHAnsi" w:hAnsiTheme="minorHAnsi" w:cs="Courier New"/>
          <w:sz w:val="22"/>
          <w:szCs w:val="22"/>
        </w:rPr>
        <w:t>Progress</w:t>
      </w:r>
      <w:r>
        <w:rPr>
          <w:rFonts w:asciiTheme="minorHAnsi" w:hAnsiTheme="minorHAnsi" w:cs="Courier New"/>
          <w:sz w:val="22"/>
          <w:szCs w:val="22"/>
        </w:rPr>
        <w:t xml:space="preserve">: To be provided. </w:t>
      </w:r>
    </w:p>
    <w:p w:rsidR="00BA11DB" w:rsidRDefault="00AC145E" w:rsidP="00F57BD3">
      <w:pPr>
        <w:pStyle w:val="Heading3"/>
        <w:rPr>
          <w:szCs w:val="22"/>
        </w:rPr>
      </w:pPr>
      <w:proofErr w:type="gramStart"/>
      <w:r>
        <w:rPr>
          <w:szCs w:val="22"/>
        </w:rPr>
        <w:t>5.b</w:t>
      </w:r>
      <w:proofErr w:type="gramEnd"/>
      <w:r w:rsidR="00F57BD3">
        <w:rPr>
          <w:szCs w:val="22"/>
        </w:rPr>
        <w:t xml:space="preserve"> Agenda for November meeting</w:t>
      </w:r>
      <w:r w:rsidR="00F57BD3">
        <w:rPr>
          <w:szCs w:val="22"/>
        </w:rPr>
        <w:tab/>
        <w:t>(P5)</w:t>
      </w:r>
      <w:r w:rsidR="00F57BD3">
        <w:rPr>
          <w:szCs w:val="22"/>
        </w:rPr>
        <w:tab/>
        <w:t>CP</w:t>
      </w:r>
    </w:p>
    <w:p w:rsidR="00A92203" w:rsidRDefault="00A92203" w:rsidP="00BA11DB">
      <w:pPr>
        <w:pStyle w:val="NoSpacing"/>
        <w:rPr>
          <w:rFonts w:asciiTheme="minorHAnsi" w:hAnsiTheme="minorHAnsi"/>
          <w:sz w:val="22"/>
          <w:szCs w:val="22"/>
        </w:rPr>
      </w:pPr>
    </w:p>
    <w:p w:rsidR="000C3221" w:rsidRDefault="000C3221" w:rsidP="00BA11DB">
      <w:pPr>
        <w:pStyle w:val="NoSpacing"/>
        <w:rPr>
          <w:rFonts w:asciiTheme="minorHAnsi" w:hAnsiTheme="minorHAnsi"/>
          <w:iCs/>
          <w:color w:val="000000"/>
          <w:sz w:val="22"/>
          <w:szCs w:val="22"/>
        </w:rPr>
      </w:pPr>
      <w:r>
        <w:rPr>
          <w:rFonts w:asciiTheme="minorHAnsi" w:hAnsiTheme="minorHAnsi"/>
          <w:sz w:val="22"/>
          <w:szCs w:val="22"/>
        </w:rPr>
        <w:t xml:space="preserve">CP presented </w:t>
      </w:r>
      <w:r w:rsidR="00D07AFA">
        <w:rPr>
          <w:rFonts w:asciiTheme="minorHAnsi" w:hAnsiTheme="minorHAnsi"/>
          <w:sz w:val="22"/>
          <w:szCs w:val="22"/>
        </w:rPr>
        <w:t xml:space="preserve">P5 outlining </w:t>
      </w:r>
      <w:r>
        <w:rPr>
          <w:rFonts w:asciiTheme="minorHAnsi" w:hAnsiTheme="minorHAnsi"/>
          <w:sz w:val="22"/>
          <w:szCs w:val="22"/>
        </w:rPr>
        <w:t>the Agenda for the November Sponsors Board</w:t>
      </w:r>
      <w:r w:rsidR="00462E5A">
        <w:rPr>
          <w:rFonts w:asciiTheme="minorHAnsi" w:hAnsiTheme="minorHAnsi"/>
          <w:sz w:val="22"/>
          <w:szCs w:val="22"/>
        </w:rPr>
        <w:t>.</w:t>
      </w:r>
      <w:r w:rsidR="00420A82">
        <w:rPr>
          <w:rFonts w:asciiTheme="minorHAnsi" w:hAnsiTheme="minorHAnsi"/>
          <w:sz w:val="22"/>
          <w:szCs w:val="22"/>
        </w:rPr>
        <w:t xml:space="preserve"> </w:t>
      </w:r>
      <w:r w:rsidR="00A92203">
        <w:rPr>
          <w:rFonts w:asciiTheme="minorHAnsi" w:hAnsiTheme="minorHAnsi"/>
          <w:iCs/>
          <w:color w:val="000000"/>
          <w:sz w:val="22"/>
          <w:szCs w:val="22"/>
        </w:rPr>
        <w:t xml:space="preserve">The Sponsors Board had previously asked </w:t>
      </w:r>
      <w:r>
        <w:rPr>
          <w:rFonts w:asciiTheme="minorHAnsi" w:hAnsiTheme="minorHAnsi"/>
          <w:iCs/>
          <w:color w:val="000000"/>
          <w:sz w:val="22"/>
          <w:szCs w:val="22"/>
        </w:rPr>
        <w:t xml:space="preserve">to be presented with a range of options for the work plan </w:t>
      </w:r>
      <w:r w:rsidR="00462E5A">
        <w:rPr>
          <w:rFonts w:asciiTheme="minorHAnsi" w:hAnsiTheme="minorHAnsi"/>
          <w:iCs/>
          <w:color w:val="000000"/>
          <w:sz w:val="22"/>
          <w:szCs w:val="22"/>
        </w:rPr>
        <w:t>of</w:t>
      </w:r>
      <w:r>
        <w:rPr>
          <w:rFonts w:asciiTheme="minorHAnsi" w:hAnsiTheme="minorHAnsi"/>
          <w:iCs/>
          <w:color w:val="000000"/>
          <w:sz w:val="22"/>
          <w:szCs w:val="22"/>
        </w:rPr>
        <w:t xml:space="preserve"> the upcoming year on which they could give a steer</w:t>
      </w:r>
      <w:r w:rsidR="00462E5A">
        <w:rPr>
          <w:rFonts w:asciiTheme="minorHAnsi" w:hAnsiTheme="minorHAnsi"/>
          <w:iCs/>
          <w:color w:val="000000"/>
          <w:sz w:val="22"/>
          <w:szCs w:val="22"/>
        </w:rPr>
        <w:t>,</w:t>
      </w:r>
      <w:r w:rsidR="00A1365F">
        <w:rPr>
          <w:rFonts w:asciiTheme="minorHAnsi" w:hAnsiTheme="minorHAnsi"/>
          <w:iCs/>
          <w:color w:val="000000"/>
          <w:sz w:val="22"/>
          <w:szCs w:val="22"/>
        </w:rPr>
        <w:t xml:space="preserve"> and</w:t>
      </w:r>
      <w:r>
        <w:rPr>
          <w:rFonts w:asciiTheme="minorHAnsi" w:hAnsiTheme="minorHAnsi"/>
          <w:iCs/>
          <w:color w:val="000000"/>
          <w:sz w:val="22"/>
          <w:szCs w:val="22"/>
        </w:rPr>
        <w:t xml:space="preserve"> CP </w:t>
      </w:r>
      <w:r w:rsidR="00A1365F">
        <w:rPr>
          <w:rFonts w:asciiTheme="minorHAnsi" w:hAnsiTheme="minorHAnsi"/>
          <w:iCs/>
          <w:color w:val="000000"/>
          <w:sz w:val="22"/>
          <w:szCs w:val="22"/>
        </w:rPr>
        <w:t xml:space="preserve">asked for particular feedback on </w:t>
      </w:r>
      <w:r w:rsidR="00462E5A">
        <w:rPr>
          <w:rFonts w:asciiTheme="minorHAnsi" w:hAnsiTheme="minorHAnsi"/>
          <w:iCs/>
          <w:color w:val="000000"/>
          <w:sz w:val="22"/>
          <w:szCs w:val="22"/>
        </w:rPr>
        <w:t xml:space="preserve">the </w:t>
      </w:r>
      <w:r>
        <w:rPr>
          <w:rFonts w:asciiTheme="minorHAnsi" w:hAnsiTheme="minorHAnsi"/>
          <w:iCs/>
          <w:color w:val="000000"/>
          <w:sz w:val="22"/>
          <w:szCs w:val="22"/>
        </w:rPr>
        <w:t xml:space="preserve">four possible options </w:t>
      </w:r>
      <w:r w:rsidR="00A1365F">
        <w:rPr>
          <w:rFonts w:asciiTheme="minorHAnsi" w:hAnsiTheme="minorHAnsi"/>
          <w:iCs/>
          <w:color w:val="000000"/>
          <w:sz w:val="22"/>
          <w:szCs w:val="22"/>
        </w:rPr>
        <w:t xml:space="preserve">outlined in P5. </w:t>
      </w:r>
    </w:p>
    <w:p w:rsidR="00A1365F" w:rsidRPr="00A1365F" w:rsidRDefault="00A1365F" w:rsidP="00BA11DB">
      <w:pPr>
        <w:pStyle w:val="NoSpacing"/>
        <w:rPr>
          <w:rFonts w:asciiTheme="minorHAnsi" w:hAnsiTheme="minorHAnsi"/>
          <w:sz w:val="22"/>
          <w:szCs w:val="22"/>
        </w:rPr>
      </w:pPr>
    </w:p>
    <w:p w:rsidR="000C3221" w:rsidRDefault="000C3221" w:rsidP="000C3221">
      <w:pPr>
        <w:rPr>
          <w:rFonts w:ascii="Calibri" w:hAnsi="Calibri"/>
          <w:color w:val="000000"/>
          <w:sz w:val="22"/>
          <w:szCs w:val="22"/>
        </w:rPr>
      </w:pPr>
      <w:r>
        <w:rPr>
          <w:rFonts w:ascii="Calibri" w:hAnsi="Calibri"/>
          <w:color w:val="000000"/>
          <w:sz w:val="22"/>
          <w:szCs w:val="22"/>
        </w:rPr>
        <w:t>Discussion summary:</w:t>
      </w:r>
    </w:p>
    <w:p w:rsidR="00F25603" w:rsidRDefault="00F25603" w:rsidP="000C3221">
      <w:pPr>
        <w:rPr>
          <w:rFonts w:ascii="Calibri" w:hAnsi="Calibri"/>
          <w:color w:val="000000"/>
          <w:sz w:val="22"/>
          <w:szCs w:val="22"/>
        </w:rPr>
      </w:pPr>
    </w:p>
    <w:p w:rsidR="004D4F6B" w:rsidRPr="00365E1B" w:rsidRDefault="008147FD" w:rsidP="00365E1B">
      <w:pPr>
        <w:pStyle w:val="ListParagraph"/>
        <w:numPr>
          <w:ilvl w:val="0"/>
          <w:numId w:val="37"/>
        </w:numPr>
        <w:rPr>
          <w:rFonts w:ascii="Calibri" w:hAnsi="Calibri"/>
          <w:color w:val="000000"/>
          <w:sz w:val="22"/>
          <w:szCs w:val="22"/>
        </w:rPr>
      </w:pPr>
      <w:r>
        <w:rPr>
          <w:rFonts w:ascii="Calibri" w:hAnsi="Calibri"/>
          <w:color w:val="000000"/>
          <w:sz w:val="22"/>
          <w:szCs w:val="22"/>
        </w:rPr>
        <w:lastRenderedPageBreak/>
        <w:t xml:space="preserve">The </w:t>
      </w:r>
      <w:r w:rsidR="00365E1B">
        <w:rPr>
          <w:rFonts w:ascii="Calibri" w:hAnsi="Calibri"/>
          <w:color w:val="000000"/>
          <w:sz w:val="22"/>
          <w:szCs w:val="22"/>
        </w:rPr>
        <w:t>Executive</w:t>
      </w:r>
      <w:r w:rsidR="00F8392A">
        <w:rPr>
          <w:rFonts w:ascii="Calibri" w:hAnsi="Calibri"/>
          <w:color w:val="000000"/>
          <w:sz w:val="22"/>
          <w:szCs w:val="22"/>
        </w:rPr>
        <w:t xml:space="preserve"> Team could provide a ‘ranking’ or ‘steer’</w:t>
      </w:r>
      <w:r>
        <w:rPr>
          <w:rFonts w:ascii="Calibri" w:hAnsi="Calibri"/>
          <w:color w:val="000000"/>
          <w:sz w:val="22"/>
          <w:szCs w:val="22"/>
        </w:rPr>
        <w:t xml:space="preserve"> on the </w:t>
      </w:r>
      <w:r w:rsidR="00365E1B">
        <w:rPr>
          <w:rFonts w:ascii="Calibri" w:hAnsi="Calibri"/>
          <w:color w:val="000000"/>
          <w:sz w:val="22"/>
          <w:szCs w:val="22"/>
        </w:rPr>
        <w:t xml:space="preserve">order </w:t>
      </w:r>
      <w:r w:rsidR="00A1365F">
        <w:rPr>
          <w:rFonts w:ascii="Calibri" w:hAnsi="Calibri"/>
          <w:color w:val="000000"/>
          <w:sz w:val="22"/>
          <w:szCs w:val="22"/>
        </w:rPr>
        <w:t xml:space="preserve">of importance </w:t>
      </w:r>
      <w:r w:rsidR="00365E1B">
        <w:rPr>
          <w:rFonts w:ascii="Calibri" w:hAnsi="Calibri"/>
          <w:color w:val="000000"/>
          <w:sz w:val="22"/>
          <w:szCs w:val="22"/>
        </w:rPr>
        <w:t>of the options</w:t>
      </w:r>
      <w:r w:rsidR="00A1365F">
        <w:rPr>
          <w:rFonts w:ascii="Calibri" w:hAnsi="Calibri"/>
          <w:color w:val="000000"/>
          <w:sz w:val="22"/>
          <w:szCs w:val="22"/>
        </w:rPr>
        <w:t xml:space="preserve"> presented to the Sponsors Board for the next MEDIN work plan</w:t>
      </w:r>
      <w:r w:rsidR="00274669">
        <w:rPr>
          <w:rFonts w:ascii="Calibri" w:hAnsi="Calibri"/>
          <w:color w:val="000000"/>
          <w:sz w:val="22"/>
          <w:szCs w:val="22"/>
        </w:rPr>
        <w:t>, with ‘Direct access to data’ and ‘Improved links to MSFD’</w:t>
      </w:r>
      <w:r w:rsidR="00DF77F9">
        <w:rPr>
          <w:rFonts w:ascii="Calibri" w:hAnsi="Calibri"/>
          <w:color w:val="000000"/>
          <w:sz w:val="22"/>
          <w:szCs w:val="22"/>
        </w:rPr>
        <w:t xml:space="preserve"> ranking highly</w:t>
      </w:r>
      <w:r w:rsidR="00274669">
        <w:rPr>
          <w:rFonts w:ascii="Calibri" w:hAnsi="Calibri"/>
          <w:color w:val="000000"/>
          <w:sz w:val="22"/>
          <w:szCs w:val="22"/>
        </w:rPr>
        <w:t>.</w:t>
      </w:r>
      <w:r w:rsidR="00F25603" w:rsidRPr="00365E1B">
        <w:rPr>
          <w:rFonts w:ascii="Calibri" w:hAnsi="Calibri"/>
          <w:color w:val="000000"/>
          <w:sz w:val="22"/>
          <w:szCs w:val="22"/>
        </w:rPr>
        <w:t xml:space="preserve"> </w:t>
      </w:r>
    </w:p>
    <w:p w:rsidR="00D07AFA" w:rsidRDefault="001C18EA" w:rsidP="00D07AFA">
      <w:pPr>
        <w:pStyle w:val="ListParagraph"/>
        <w:numPr>
          <w:ilvl w:val="0"/>
          <w:numId w:val="36"/>
        </w:numPr>
        <w:rPr>
          <w:rFonts w:ascii="Calibri" w:hAnsi="Calibri"/>
          <w:color w:val="000000"/>
          <w:sz w:val="22"/>
          <w:szCs w:val="22"/>
        </w:rPr>
      </w:pPr>
      <w:r>
        <w:rPr>
          <w:rFonts w:ascii="Calibri" w:hAnsi="Calibri"/>
          <w:color w:val="000000"/>
          <w:sz w:val="22"/>
          <w:szCs w:val="22"/>
        </w:rPr>
        <w:t xml:space="preserve">It would be beneficial for MEDIN to provide further details in regard to </w:t>
      </w:r>
      <w:r w:rsidR="00DF4B37">
        <w:rPr>
          <w:rFonts w:ascii="Calibri" w:hAnsi="Calibri"/>
          <w:color w:val="000000"/>
          <w:sz w:val="22"/>
          <w:szCs w:val="22"/>
        </w:rPr>
        <w:t>Agenda item 5.d,</w:t>
      </w:r>
      <w:r>
        <w:rPr>
          <w:rFonts w:ascii="Calibri" w:hAnsi="Calibri"/>
          <w:color w:val="000000"/>
          <w:sz w:val="22"/>
          <w:szCs w:val="22"/>
        </w:rPr>
        <w:t xml:space="preserve"> ‘direct access to data’, </w:t>
      </w:r>
      <w:r w:rsidR="00F25603">
        <w:rPr>
          <w:rFonts w:ascii="Calibri" w:hAnsi="Calibri"/>
          <w:color w:val="000000"/>
          <w:sz w:val="22"/>
          <w:szCs w:val="22"/>
        </w:rPr>
        <w:t xml:space="preserve">and reinforce that direct access should be, where possible given </w:t>
      </w:r>
      <w:r w:rsidR="008147FD">
        <w:rPr>
          <w:rFonts w:ascii="Calibri" w:hAnsi="Calibri"/>
          <w:color w:val="000000"/>
          <w:sz w:val="22"/>
          <w:szCs w:val="22"/>
        </w:rPr>
        <w:t>to the actual data;</w:t>
      </w:r>
      <w:r w:rsidR="00F25603">
        <w:rPr>
          <w:rFonts w:ascii="Calibri" w:hAnsi="Calibri"/>
          <w:color w:val="000000"/>
          <w:sz w:val="22"/>
          <w:szCs w:val="22"/>
        </w:rPr>
        <w:t xml:space="preserve"> some </w:t>
      </w:r>
      <w:r>
        <w:rPr>
          <w:rFonts w:ascii="Calibri" w:hAnsi="Calibri"/>
          <w:color w:val="000000"/>
          <w:sz w:val="22"/>
          <w:szCs w:val="22"/>
        </w:rPr>
        <w:t xml:space="preserve">DACs </w:t>
      </w:r>
      <w:r w:rsidR="00F25603">
        <w:rPr>
          <w:rFonts w:ascii="Calibri" w:hAnsi="Calibri"/>
          <w:color w:val="000000"/>
          <w:sz w:val="22"/>
          <w:szCs w:val="22"/>
        </w:rPr>
        <w:t>have interpreted</w:t>
      </w:r>
      <w:r>
        <w:rPr>
          <w:rFonts w:ascii="Calibri" w:hAnsi="Calibri"/>
          <w:color w:val="000000"/>
          <w:sz w:val="22"/>
          <w:szCs w:val="22"/>
        </w:rPr>
        <w:t xml:space="preserve"> this as a link to the DAC URL</w:t>
      </w:r>
      <w:r w:rsidR="00F25603">
        <w:rPr>
          <w:rFonts w:ascii="Calibri" w:hAnsi="Calibri"/>
          <w:color w:val="000000"/>
          <w:sz w:val="22"/>
          <w:szCs w:val="22"/>
        </w:rPr>
        <w:t>.</w:t>
      </w:r>
      <w:r>
        <w:rPr>
          <w:rFonts w:ascii="Calibri" w:hAnsi="Calibri"/>
          <w:color w:val="000000"/>
          <w:sz w:val="22"/>
          <w:szCs w:val="22"/>
        </w:rPr>
        <w:t xml:space="preserve"> </w:t>
      </w:r>
    </w:p>
    <w:p w:rsidR="00472146" w:rsidRDefault="004425EA" w:rsidP="00BF79B8">
      <w:pPr>
        <w:pStyle w:val="ListParagraph"/>
        <w:numPr>
          <w:ilvl w:val="0"/>
          <w:numId w:val="36"/>
        </w:numPr>
        <w:rPr>
          <w:rFonts w:ascii="Calibri" w:hAnsi="Calibri"/>
          <w:color w:val="000000"/>
          <w:sz w:val="22"/>
          <w:szCs w:val="22"/>
        </w:rPr>
      </w:pPr>
      <w:r w:rsidRPr="004425EA">
        <w:rPr>
          <w:rFonts w:ascii="Calibri" w:hAnsi="Calibri"/>
          <w:color w:val="000000"/>
          <w:sz w:val="22"/>
          <w:szCs w:val="22"/>
        </w:rPr>
        <w:t xml:space="preserve">There could be an additional </w:t>
      </w:r>
      <w:r>
        <w:rPr>
          <w:rFonts w:ascii="Calibri" w:hAnsi="Calibri"/>
          <w:color w:val="000000"/>
          <w:sz w:val="22"/>
          <w:szCs w:val="22"/>
        </w:rPr>
        <w:t xml:space="preserve">point </w:t>
      </w:r>
      <w:r w:rsidR="00987B76">
        <w:rPr>
          <w:rFonts w:ascii="Calibri" w:hAnsi="Calibri"/>
          <w:color w:val="000000"/>
          <w:sz w:val="22"/>
          <w:szCs w:val="22"/>
        </w:rPr>
        <w:t>5.e,</w:t>
      </w:r>
      <w:r>
        <w:rPr>
          <w:rFonts w:ascii="Calibri" w:hAnsi="Calibri"/>
          <w:color w:val="000000"/>
          <w:sz w:val="22"/>
          <w:szCs w:val="22"/>
        </w:rPr>
        <w:t xml:space="preserve"> regarding interoperability of data, which is in line with </w:t>
      </w:r>
      <w:r w:rsidR="00987B76">
        <w:rPr>
          <w:rFonts w:ascii="Calibri" w:hAnsi="Calibri"/>
          <w:color w:val="000000"/>
          <w:sz w:val="22"/>
          <w:szCs w:val="22"/>
        </w:rPr>
        <w:t>the direction being taken by NERC and DEFRA.</w:t>
      </w:r>
      <w:r>
        <w:rPr>
          <w:rFonts w:ascii="Calibri" w:hAnsi="Calibri"/>
          <w:color w:val="000000"/>
          <w:sz w:val="22"/>
          <w:szCs w:val="22"/>
        </w:rPr>
        <w:t xml:space="preserve">   </w:t>
      </w:r>
    </w:p>
    <w:p w:rsidR="00F25603" w:rsidRDefault="00142338" w:rsidP="00BF79B8">
      <w:pPr>
        <w:pStyle w:val="ListParagraph"/>
        <w:numPr>
          <w:ilvl w:val="0"/>
          <w:numId w:val="36"/>
        </w:numPr>
        <w:rPr>
          <w:rFonts w:ascii="Calibri" w:hAnsi="Calibri"/>
          <w:color w:val="000000"/>
          <w:sz w:val="22"/>
          <w:szCs w:val="22"/>
        </w:rPr>
      </w:pPr>
      <w:r>
        <w:rPr>
          <w:rFonts w:ascii="Calibri" w:hAnsi="Calibri"/>
          <w:color w:val="000000"/>
          <w:sz w:val="22"/>
          <w:szCs w:val="22"/>
        </w:rPr>
        <w:t xml:space="preserve">The DEFRA Data Accelerator Project needs to be incorporated into the Agenda as an item to be presented to the Sponsors.  </w:t>
      </w:r>
    </w:p>
    <w:p w:rsidR="00906B63" w:rsidRPr="00193DB6" w:rsidRDefault="00274669" w:rsidP="00193DB6">
      <w:pPr>
        <w:pStyle w:val="ListParagraph"/>
        <w:numPr>
          <w:ilvl w:val="0"/>
          <w:numId w:val="36"/>
        </w:numPr>
        <w:rPr>
          <w:rFonts w:ascii="Calibri" w:hAnsi="Calibri"/>
          <w:color w:val="000000"/>
          <w:sz w:val="22"/>
          <w:szCs w:val="22"/>
        </w:rPr>
      </w:pPr>
      <w:r w:rsidRPr="00C65FBA">
        <w:rPr>
          <w:rFonts w:ascii="Calibri" w:hAnsi="Calibri"/>
          <w:color w:val="000000"/>
          <w:sz w:val="22"/>
          <w:szCs w:val="22"/>
        </w:rPr>
        <w:t xml:space="preserve">Agenda </w:t>
      </w:r>
      <w:r w:rsidR="00906B63" w:rsidRPr="00C65FBA">
        <w:rPr>
          <w:rFonts w:ascii="Calibri" w:hAnsi="Calibri"/>
          <w:color w:val="000000"/>
          <w:sz w:val="22"/>
          <w:szCs w:val="22"/>
        </w:rPr>
        <w:t xml:space="preserve">items </w:t>
      </w:r>
      <w:r w:rsidRPr="00C65FBA">
        <w:rPr>
          <w:rFonts w:ascii="Calibri" w:hAnsi="Calibri"/>
          <w:color w:val="000000"/>
          <w:sz w:val="22"/>
          <w:szCs w:val="22"/>
        </w:rPr>
        <w:t xml:space="preserve">headings should be altered to highlight </w:t>
      </w:r>
      <w:r w:rsidR="00906B63" w:rsidRPr="00C65FBA">
        <w:rPr>
          <w:rFonts w:ascii="Calibri" w:hAnsi="Calibri"/>
          <w:color w:val="000000"/>
          <w:sz w:val="22"/>
          <w:szCs w:val="22"/>
        </w:rPr>
        <w:t xml:space="preserve">to </w:t>
      </w:r>
      <w:r w:rsidRPr="00C65FBA">
        <w:rPr>
          <w:rFonts w:ascii="Calibri" w:hAnsi="Calibri"/>
          <w:color w:val="000000"/>
          <w:sz w:val="22"/>
          <w:szCs w:val="22"/>
        </w:rPr>
        <w:t>the Sponsors board</w:t>
      </w:r>
      <w:r w:rsidR="00906B63" w:rsidRPr="00C65FBA">
        <w:rPr>
          <w:rFonts w:ascii="Calibri" w:hAnsi="Calibri"/>
          <w:color w:val="000000"/>
          <w:sz w:val="22"/>
          <w:szCs w:val="22"/>
        </w:rPr>
        <w:t xml:space="preserve"> that</w:t>
      </w:r>
      <w:r w:rsidRPr="00C65FBA">
        <w:rPr>
          <w:rFonts w:ascii="Calibri" w:hAnsi="Calibri"/>
          <w:color w:val="000000"/>
          <w:sz w:val="22"/>
          <w:szCs w:val="22"/>
        </w:rPr>
        <w:t xml:space="preserve"> input and discussion is required</w:t>
      </w:r>
      <w:r w:rsidR="00906B63" w:rsidRPr="00C65FBA">
        <w:rPr>
          <w:rFonts w:ascii="Calibri" w:hAnsi="Calibri"/>
          <w:color w:val="000000"/>
          <w:sz w:val="22"/>
          <w:szCs w:val="22"/>
        </w:rPr>
        <w:t>. New</w:t>
      </w:r>
      <w:r w:rsidR="00C65FBA" w:rsidRPr="00C65FBA">
        <w:rPr>
          <w:rFonts w:ascii="Calibri" w:hAnsi="Calibri"/>
          <w:color w:val="000000"/>
          <w:sz w:val="22"/>
          <w:szCs w:val="22"/>
        </w:rPr>
        <w:t xml:space="preserve"> headings could include</w:t>
      </w:r>
      <w:r w:rsidR="00C65FBA">
        <w:rPr>
          <w:rFonts w:ascii="Calibri" w:hAnsi="Calibri"/>
          <w:color w:val="000000"/>
          <w:sz w:val="22"/>
          <w:szCs w:val="22"/>
        </w:rPr>
        <w:t>, ‘</w:t>
      </w:r>
      <w:r w:rsidR="00906B63" w:rsidRPr="00C65FBA">
        <w:rPr>
          <w:rFonts w:ascii="Calibri" w:hAnsi="Calibri"/>
          <w:color w:val="000000"/>
          <w:sz w:val="22"/>
          <w:szCs w:val="22"/>
        </w:rPr>
        <w:t>Progress with the prioritised developmental projects</w:t>
      </w:r>
      <w:r w:rsidR="00C65FBA">
        <w:rPr>
          <w:rFonts w:ascii="Calibri" w:hAnsi="Calibri"/>
          <w:color w:val="000000"/>
          <w:sz w:val="22"/>
          <w:szCs w:val="22"/>
        </w:rPr>
        <w:t>’.</w:t>
      </w:r>
    </w:p>
    <w:p w:rsidR="00D5160B" w:rsidRPr="00BA659E" w:rsidRDefault="00F57BD3" w:rsidP="00074599">
      <w:pPr>
        <w:pStyle w:val="Heading3"/>
        <w:rPr>
          <w:rFonts w:cs="Courier New"/>
          <w:szCs w:val="22"/>
        </w:rPr>
      </w:pPr>
      <w:r>
        <w:rPr>
          <w:rFonts w:cs="Courier New"/>
          <w:szCs w:val="22"/>
        </w:rPr>
        <w:t>6</w:t>
      </w:r>
      <w:r w:rsidR="007D7676" w:rsidRPr="00BA659E">
        <w:rPr>
          <w:rFonts w:cs="Courier New"/>
          <w:szCs w:val="22"/>
        </w:rPr>
        <w:t xml:space="preserve">. </w:t>
      </w:r>
      <w:r>
        <w:rPr>
          <w:rFonts w:cs="Courier New"/>
          <w:szCs w:val="22"/>
        </w:rPr>
        <w:t>Open Meeting</w:t>
      </w:r>
      <w:r>
        <w:rPr>
          <w:rFonts w:cs="Courier New"/>
          <w:szCs w:val="22"/>
        </w:rPr>
        <w:tab/>
        <w:t>(P6)</w:t>
      </w:r>
      <w:r>
        <w:rPr>
          <w:rFonts w:cs="Courier New"/>
          <w:szCs w:val="22"/>
        </w:rPr>
        <w:tab/>
        <w:t>CP</w:t>
      </w:r>
      <w:r w:rsidR="007D7676" w:rsidRPr="00BA659E">
        <w:rPr>
          <w:rFonts w:cs="Courier New"/>
          <w:szCs w:val="22"/>
        </w:rPr>
        <w:tab/>
      </w:r>
    </w:p>
    <w:p w:rsidR="00F40BD1" w:rsidRDefault="00F40BD1" w:rsidP="00074599">
      <w:pPr>
        <w:rPr>
          <w:rFonts w:asciiTheme="minorHAnsi" w:hAnsiTheme="minorHAnsi"/>
          <w:sz w:val="22"/>
          <w:szCs w:val="22"/>
        </w:rPr>
      </w:pPr>
    </w:p>
    <w:p w:rsidR="000A11D2" w:rsidRDefault="000A11D2" w:rsidP="00074599">
      <w:pPr>
        <w:rPr>
          <w:rFonts w:asciiTheme="minorHAnsi" w:hAnsiTheme="minorHAnsi"/>
          <w:sz w:val="22"/>
          <w:szCs w:val="22"/>
        </w:rPr>
      </w:pPr>
      <w:r>
        <w:rPr>
          <w:rFonts w:asciiTheme="minorHAnsi" w:hAnsiTheme="minorHAnsi"/>
          <w:sz w:val="22"/>
          <w:szCs w:val="22"/>
        </w:rPr>
        <w:t xml:space="preserve">CP presented P6 outlining a potential programme for the MEDIN Open Meeting. </w:t>
      </w:r>
      <w:r w:rsidR="001C16C5">
        <w:rPr>
          <w:rFonts w:asciiTheme="minorHAnsi" w:hAnsiTheme="minorHAnsi"/>
          <w:sz w:val="22"/>
          <w:szCs w:val="22"/>
        </w:rPr>
        <w:t xml:space="preserve">The proposed focus would be around the cycle of the data, emphasising project planning, collecting data and archiving data through a series of talks.   </w:t>
      </w:r>
    </w:p>
    <w:p w:rsidR="000A11D2" w:rsidRDefault="000A11D2" w:rsidP="00074599">
      <w:pPr>
        <w:rPr>
          <w:rFonts w:asciiTheme="minorHAnsi" w:hAnsiTheme="minorHAnsi"/>
          <w:sz w:val="22"/>
          <w:szCs w:val="22"/>
        </w:rPr>
      </w:pPr>
    </w:p>
    <w:p w:rsidR="000A11D2" w:rsidRDefault="000A11D2" w:rsidP="000A11D2">
      <w:pPr>
        <w:rPr>
          <w:rFonts w:ascii="Calibri" w:hAnsi="Calibri"/>
          <w:color w:val="000000"/>
          <w:sz w:val="22"/>
          <w:szCs w:val="22"/>
        </w:rPr>
      </w:pPr>
      <w:r>
        <w:rPr>
          <w:rFonts w:ascii="Calibri" w:hAnsi="Calibri"/>
          <w:color w:val="000000"/>
          <w:sz w:val="22"/>
          <w:szCs w:val="22"/>
        </w:rPr>
        <w:t>Discussion summary:</w:t>
      </w:r>
    </w:p>
    <w:p w:rsidR="000A11D2" w:rsidRDefault="00425AA5" w:rsidP="000A11D2">
      <w:pPr>
        <w:pStyle w:val="ListParagraph"/>
        <w:numPr>
          <w:ilvl w:val="0"/>
          <w:numId w:val="38"/>
        </w:numPr>
        <w:rPr>
          <w:rFonts w:asciiTheme="minorHAnsi" w:hAnsiTheme="minorHAnsi"/>
          <w:sz w:val="22"/>
          <w:szCs w:val="22"/>
        </w:rPr>
      </w:pPr>
      <w:r>
        <w:rPr>
          <w:rFonts w:asciiTheme="minorHAnsi" w:hAnsiTheme="minorHAnsi"/>
          <w:sz w:val="22"/>
          <w:szCs w:val="22"/>
        </w:rPr>
        <w:t>Indust</w:t>
      </w:r>
      <w:r w:rsidR="000E2339">
        <w:rPr>
          <w:rFonts w:asciiTheme="minorHAnsi" w:hAnsiTheme="minorHAnsi"/>
          <w:sz w:val="22"/>
          <w:szCs w:val="22"/>
        </w:rPr>
        <w:t>ry data</w:t>
      </w:r>
      <w:r>
        <w:rPr>
          <w:rFonts w:asciiTheme="minorHAnsi" w:hAnsiTheme="minorHAnsi"/>
          <w:sz w:val="22"/>
          <w:szCs w:val="22"/>
        </w:rPr>
        <w:t xml:space="preserve"> appears to be under represented in the speakers</w:t>
      </w:r>
      <w:r w:rsidR="00223CB0">
        <w:rPr>
          <w:rFonts w:asciiTheme="minorHAnsi" w:hAnsiTheme="minorHAnsi"/>
          <w:sz w:val="22"/>
          <w:szCs w:val="22"/>
        </w:rPr>
        <w:t xml:space="preserve"> and topics</w:t>
      </w:r>
      <w:r>
        <w:rPr>
          <w:rFonts w:asciiTheme="minorHAnsi" w:hAnsiTheme="minorHAnsi"/>
          <w:sz w:val="22"/>
          <w:szCs w:val="22"/>
        </w:rPr>
        <w:t xml:space="preserve">. </w:t>
      </w:r>
    </w:p>
    <w:p w:rsidR="00235C4E" w:rsidRDefault="00235C4E" w:rsidP="00235C4E">
      <w:pPr>
        <w:pStyle w:val="ListParagraph"/>
        <w:numPr>
          <w:ilvl w:val="0"/>
          <w:numId w:val="38"/>
        </w:numPr>
        <w:rPr>
          <w:rFonts w:asciiTheme="minorHAnsi" w:hAnsiTheme="minorHAnsi"/>
          <w:sz w:val="22"/>
          <w:szCs w:val="22"/>
        </w:rPr>
      </w:pPr>
      <w:r>
        <w:rPr>
          <w:rFonts w:asciiTheme="minorHAnsi" w:hAnsiTheme="minorHAnsi"/>
          <w:sz w:val="22"/>
          <w:szCs w:val="22"/>
        </w:rPr>
        <w:t>Open Meeting is not offering anything new to the same audience</w:t>
      </w:r>
      <w:r w:rsidR="00167802">
        <w:rPr>
          <w:rFonts w:asciiTheme="minorHAnsi" w:hAnsiTheme="minorHAnsi"/>
          <w:sz w:val="22"/>
          <w:szCs w:val="22"/>
        </w:rPr>
        <w:t xml:space="preserve"> (academic and public)</w:t>
      </w:r>
      <w:r>
        <w:rPr>
          <w:rFonts w:asciiTheme="minorHAnsi" w:hAnsiTheme="minorHAnsi"/>
          <w:sz w:val="22"/>
          <w:szCs w:val="22"/>
        </w:rPr>
        <w:t xml:space="preserve">, </w:t>
      </w:r>
      <w:r w:rsidR="0084174A">
        <w:rPr>
          <w:rFonts w:asciiTheme="minorHAnsi" w:hAnsiTheme="minorHAnsi"/>
          <w:sz w:val="22"/>
          <w:szCs w:val="22"/>
        </w:rPr>
        <w:t xml:space="preserve">so the meeting </w:t>
      </w:r>
      <w:r>
        <w:rPr>
          <w:rFonts w:asciiTheme="minorHAnsi" w:hAnsiTheme="minorHAnsi"/>
          <w:sz w:val="22"/>
          <w:szCs w:val="22"/>
        </w:rPr>
        <w:t xml:space="preserve">would be looking for </w:t>
      </w:r>
      <w:r w:rsidR="008B00AB">
        <w:rPr>
          <w:rFonts w:asciiTheme="minorHAnsi" w:hAnsiTheme="minorHAnsi"/>
          <w:sz w:val="22"/>
          <w:szCs w:val="22"/>
        </w:rPr>
        <w:t>a</w:t>
      </w:r>
      <w:r>
        <w:rPr>
          <w:rFonts w:asciiTheme="minorHAnsi" w:hAnsiTheme="minorHAnsi"/>
          <w:sz w:val="22"/>
          <w:szCs w:val="22"/>
        </w:rPr>
        <w:t xml:space="preserve"> </w:t>
      </w:r>
      <w:r w:rsidR="00167802">
        <w:rPr>
          <w:rFonts w:asciiTheme="minorHAnsi" w:hAnsiTheme="minorHAnsi"/>
          <w:sz w:val="22"/>
          <w:szCs w:val="22"/>
        </w:rPr>
        <w:t xml:space="preserve">new </w:t>
      </w:r>
      <w:r>
        <w:rPr>
          <w:rFonts w:asciiTheme="minorHAnsi" w:hAnsiTheme="minorHAnsi"/>
          <w:sz w:val="22"/>
          <w:szCs w:val="22"/>
        </w:rPr>
        <w:t>audience from industry</w:t>
      </w:r>
      <w:r w:rsidR="0021185B">
        <w:rPr>
          <w:rFonts w:asciiTheme="minorHAnsi" w:hAnsiTheme="minorHAnsi"/>
          <w:sz w:val="22"/>
          <w:szCs w:val="22"/>
        </w:rPr>
        <w:t>.</w:t>
      </w:r>
    </w:p>
    <w:p w:rsidR="00235C4E" w:rsidRDefault="00235C4E" w:rsidP="00235C4E">
      <w:pPr>
        <w:pStyle w:val="ListParagraph"/>
        <w:numPr>
          <w:ilvl w:val="0"/>
          <w:numId w:val="38"/>
        </w:numPr>
        <w:rPr>
          <w:rFonts w:asciiTheme="minorHAnsi" w:hAnsiTheme="minorHAnsi"/>
          <w:sz w:val="22"/>
          <w:szCs w:val="22"/>
        </w:rPr>
      </w:pPr>
      <w:r>
        <w:rPr>
          <w:rFonts w:asciiTheme="minorHAnsi" w:hAnsiTheme="minorHAnsi"/>
          <w:sz w:val="22"/>
          <w:szCs w:val="22"/>
        </w:rPr>
        <w:t xml:space="preserve">Open meeting </w:t>
      </w:r>
      <w:r w:rsidR="000E2339">
        <w:rPr>
          <w:rFonts w:asciiTheme="minorHAnsi" w:hAnsiTheme="minorHAnsi"/>
          <w:sz w:val="22"/>
          <w:szCs w:val="22"/>
        </w:rPr>
        <w:t>should</w:t>
      </w:r>
      <w:r>
        <w:rPr>
          <w:rFonts w:asciiTheme="minorHAnsi" w:hAnsiTheme="minorHAnsi"/>
          <w:sz w:val="22"/>
          <w:szCs w:val="22"/>
        </w:rPr>
        <w:t xml:space="preserve"> be </w:t>
      </w:r>
      <w:r w:rsidRPr="00BD092D">
        <w:rPr>
          <w:rFonts w:asciiTheme="minorHAnsi" w:hAnsiTheme="minorHAnsi"/>
          <w:b/>
          <w:sz w:val="22"/>
          <w:szCs w:val="22"/>
          <w:u w:val="single"/>
        </w:rPr>
        <w:t>altered</w:t>
      </w:r>
      <w:r>
        <w:rPr>
          <w:rFonts w:asciiTheme="minorHAnsi" w:hAnsiTheme="minorHAnsi"/>
          <w:sz w:val="22"/>
          <w:szCs w:val="22"/>
        </w:rPr>
        <w:t xml:space="preserve"> to </w:t>
      </w:r>
      <w:r w:rsidR="0021185B">
        <w:rPr>
          <w:rFonts w:asciiTheme="minorHAnsi" w:hAnsiTheme="minorHAnsi"/>
          <w:sz w:val="22"/>
          <w:szCs w:val="22"/>
        </w:rPr>
        <w:t>an</w:t>
      </w:r>
      <w:r>
        <w:rPr>
          <w:rFonts w:asciiTheme="minorHAnsi" w:hAnsiTheme="minorHAnsi"/>
          <w:sz w:val="22"/>
          <w:szCs w:val="22"/>
        </w:rPr>
        <w:t xml:space="preserve"> industry</w:t>
      </w:r>
      <w:r w:rsidR="008B00AB">
        <w:rPr>
          <w:rFonts w:asciiTheme="minorHAnsi" w:hAnsiTheme="minorHAnsi"/>
          <w:sz w:val="22"/>
          <w:szCs w:val="22"/>
        </w:rPr>
        <w:t xml:space="preserve"> focused meeting, using the ‘A Review to Industry Marine Environmental Data’ paper as basis for the Agenda. </w:t>
      </w:r>
    </w:p>
    <w:p w:rsidR="0021185B" w:rsidRPr="002C04A5" w:rsidRDefault="0021185B" w:rsidP="002C04A5">
      <w:pPr>
        <w:pStyle w:val="NormalWeb"/>
        <w:numPr>
          <w:ilvl w:val="0"/>
          <w:numId w:val="38"/>
        </w:numPr>
        <w:rPr>
          <w:rFonts w:eastAsia="Times New Roman"/>
        </w:rPr>
      </w:pPr>
      <w:r>
        <w:rPr>
          <w:rFonts w:ascii="Calibri" w:hAnsi="Calibri"/>
          <w:color w:val="000000"/>
          <w:sz w:val="22"/>
          <w:szCs w:val="22"/>
        </w:rPr>
        <w:t xml:space="preserve">The target audience for the meeting will be industry but the participants will be wider ranging and </w:t>
      </w:r>
      <w:r>
        <w:rPr>
          <w:rFonts w:ascii="Calibri" w:eastAsia="Times New Roman" w:hAnsi="Calibri"/>
          <w:color w:val="000000"/>
          <w:sz w:val="22"/>
          <w:szCs w:val="22"/>
        </w:rPr>
        <w:t>could</w:t>
      </w:r>
      <w:r w:rsidRPr="0021185B">
        <w:rPr>
          <w:rFonts w:ascii="Calibri" w:eastAsia="Times New Roman" w:hAnsi="Calibri"/>
          <w:color w:val="000000"/>
          <w:sz w:val="22"/>
          <w:szCs w:val="22"/>
        </w:rPr>
        <w:t xml:space="preserve"> include some public sector organisations to articulate use cases for data re-use.</w:t>
      </w:r>
    </w:p>
    <w:p w:rsidR="00456FA0" w:rsidRDefault="00F57BD3" w:rsidP="00074599">
      <w:pPr>
        <w:pStyle w:val="Heading3"/>
        <w:rPr>
          <w:rFonts w:cs="Courier New"/>
        </w:rPr>
      </w:pPr>
      <w:r>
        <w:rPr>
          <w:rFonts w:cs="Courier New"/>
        </w:rPr>
        <w:t>7</w:t>
      </w:r>
      <w:r w:rsidR="00456FA0" w:rsidRPr="00BA659E">
        <w:rPr>
          <w:rFonts w:cs="Courier New"/>
        </w:rPr>
        <w:t>. AOB</w:t>
      </w:r>
    </w:p>
    <w:p w:rsidR="00F57BD3" w:rsidRDefault="00AC145E" w:rsidP="00F57BD3">
      <w:pPr>
        <w:pStyle w:val="Heading3"/>
        <w:rPr>
          <w:szCs w:val="22"/>
        </w:rPr>
      </w:pPr>
      <w:proofErr w:type="gramStart"/>
      <w:r>
        <w:rPr>
          <w:rFonts w:cs="Courier New"/>
        </w:rPr>
        <w:t>7.</w:t>
      </w:r>
      <w:proofErr w:type="spellStart"/>
      <w:r w:rsidR="00F57BD3">
        <w:rPr>
          <w:rFonts w:cs="Courier New"/>
        </w:rPr>
        <w:t>a</w:t>
      </w:r>
      <w:proofErr w:type="spellEnd"/>
      <w:proofErr w:type="gramEnd"/>
      <w:r w:rsidR="00F57BD3">
        <w:rPr>
          <w:rFonts w:cs="Courier New"/>
        </w:rPr>
        <w:t xml:space="preserve"> </w:t>
      </w:r>
      <w:r w:rsidR="00F57BD3">
        <w:rPr>
          <w:szCs w:val="22"/>
        </w:rPr>
        <w:t>Access to Industry Data</w:t>
      </w:r>
      <w:r w:rsidR="00F57BD3">
        <w:rPr>
          <w:szCs w:val="22"/>
        </w:rPr>
        <w:tab/>
        <w:t>(P7</w:t>
      </w:r>
      <w:r w:rsidR="00E00A05">
        <w:rPr>
          <w:szCs w:val="22"/>
        </w:rPr>
        <w:t xml:space="preserve"> &amp; Industry_Data.ppt</w:t>
      </w:r>
      <w:r w:rsidR="00F57BD3">
        <w:rPr>
          <w:szCs w:val="22"/>
        </w:rPr>
        <w:t>)</w:t>
      </w:r>
      <w:r w:rsidR="00F57BD3">
        <w:rPr>
          <w:szCs w:val="22"/>
        </w:rPr>
        <w:tab/>
        <w:t>CP</w:t>
      </w:r>
    </w:p>
    <w:p w:rsidR="0030641D" w:rsidRDefault="0030641D" w:rsidP="0030641D">
      <w:pPr>
        <w:pStyle w:val="NoSpacing"/>
      </w:pPr>
    </w:p>
    <w:p w:rsidR="00223CB0" w:rsidRDefault="00223CB0" w:rsidP="0030641D">
      <w:pPr>
        <w:rPr>
          <w:rFonts w:ascii="Calibri" w:hAnsi="Calibri"/>
          <w:iCs/>
          <w:color w:val="000000"/>
          <w:sz w:val="22"/>
          <w:szCs w:val="22"/>
        </w:rPr>
      </w:pPr>
      <w:r>
        <w:rPr>
          <w:rFonts w:asciiTheme="minorHAnsi" w:hAnsiTheme="minorHAnsi"/>
          <w:sz w:val="22"/>
          <w:szCs w:val="22"/>
        </w:rPr>
        <w:t>CP presented Industry_Data.ppt</w:t>
      </w:r>
      <w:r w:rsidR="0030641D">
        <w:rPr>
          <w:rFonts w:asciiTheme="minorHAnsi" w:hAnsiTheme="minorHAnsi"/>
          <w:sz w:val="22"/>
          <w:szCs w:val="22"/>
        </w:rPr>
        <w:t xml:space="preserve">, </w:t>
      </w:r>
      <w:r>
        <w:rPr>
          <w:rFonts w:asciiTheme="minorHAnsi" w:hAnsiTheme="minorHAnsi"/>
          <w:sz w:val="22"/>
          <w:szCs w:val="22"/>
        </w:rPr>
        <w:t>which highlights</w:t>
      </w:r>
      <w:r w:rsidR="0030641D">
        <w:rPr>
          <w:rFonts w:asciiTheme="minorHAnsi" w:hAnsiTheme="minorHAnsi"/>
          <w:sz w:val="22"/>
          <w:szCs w:val="22"/>
        </w:rPr>
        <w:t xml:space="preserve"> the </w:t>
      </w:r>
      <w:r>
        <w:rPr>
          <w:rFonts w:asciiTheme="minorHAnsi" w:hAnsiTheme="minorHAnsi"/>
          <w:sz w:val="22"/>
          <w:szCs w:val="22"/>
        </w:rPr>
        <w:t xml:space="preserve">main </w:t>
      </w:r>
      <w:r w:rsidR="0030641D">
        <w:rPr>
          <w:rFonts w:asciiTheme="minorHAnsi" w:hAnsiTheme="minorHAnsi"/>
          <w:sz w:val="22"/>
          <w:szCs w:val="22"/>
        </w:rPr>
        <w:t>outcomes from ‘A Review to Industry Marine Environmental Data’</w:t>
      </w:r>
      <w:r>
        <w:rPr>
          <w:rFonts w:asciiTheme="minorHAnsi" w:hAnsiTheme="minorHAnsi"/>
          <w:sz w:val="22"/>
          <w:szCs w:val="22"/>
        </w:rPr>
        <w:t xml:space="preserve"> (P7)</w:t>
      </w:r>
      <w:r w:rsidR="00B83AB0">
        <w:rPr>
          <w:rFonts w:asciiTheme="minorHAnsi" w:hAnsiTheme="minorHAnsi"/>
          <w:sz w:val="22"/>
          <w:szCs w:val="22"/>
        </w:rPr>
        <w:t>, and requested feedback from the</w:t>
      </w:r>
      <w:r>
        <w:rPr>
          <w:rFonts w:asciiTheme="minorHAnsi" w:hAnsiTheme="minorHAnsi"/>
          <w:sz w:val="22"/>
          <w:szCs w:val="22"/>
        </w:rPr>
        <w:t xml:space="preserve"> </w:t>
      </w:r>
      <w:r w:rsidRPr="00223CB0">
        <w:rPr>
          <w:rFonts w:ascii="Calibri" w:hAnsi="Calibri"/>
          <w:iCs/>
          <w:color w:val="000000"/>
          <w:sz w:val="22"/>
          <w:szCs w:val="22"/>
        </w:rPr>
        <w:t xml:space="preserve">Exec team to take to </w:t>
      </w:r>
      <w:r w:rsidR="00B83AB0">
        <w:rPr>
          <w:rFonts w:ascii="Calibri" w:hAnsi="Calibri"/>
          <w:iCs/>
          <w:color w:val="000000"/>
          <w:sz w:val="22"/>
          <w:szCs w:val="22"/>
        </w:rPr>
        <w:t xml:space="preserve">back to </w:t>
      </w:r>
      <w:r w:rsidRPr="00223CB0">
        <w:rPr>
          <w:rFonts w:ascii="Calibri" w:hAnsi="Calibri"/>
          <w:iCs/>
          <w:color w:val="000000"/>
          <w:sz w:val="22"/>
          <w:szCs w:val="22"/>
        </w:rPr>
        <w:t xml:space="preserve">PSEG and </w:t>
      </w:r>
      <w:r w:rsidR="00B83AB0">
        <w:rPr>
          <w:rFonts w:ascii="Calibri" w:hAnsi="Calibri"/>
          <w:iCs/>
          <w:color w:val="000000"/>
          <w:sz w:val="22"/>
          <w:szCs w:val="22"/>
        </w:rPr>
        <w:t xml:space="preserve">the </w:t>
      </w:r>
      <w:r w:rsidRPr="00223CB0">
        <w:rPr>
          <w:rFonts w:ascii="Calibri" w:hAnsi="Calibri"/>
          <w:iCs/>
          <w:color w:val="000000"/>
          <w:sz w:val="22"/>
          <w:szCs w:val="22"/>
        </w:rPr>
        <w:t>project steering group</w:t>
      </w:r>
      <w:r>
        <w:rPr>
          <w:rFonts w:ascii="Calibri" w:hAnsi="Calibri"/>
          <w:iCs/>
          <w:color w:val="000000"/>
          <w:sz w:val="22"/>
          <w:szCs w:val="22"/>
        </w:rPr>
        <w:t>.</w:t>
      </w:r>
    </w:p>
    <w:p w:rsidR="00902B2F" w:rsidRPr="00223CB0" w:rsidRDefault="00052C64" w:rsidP="0030641D">
      <w:pPr>
        <w:rPr>
          <w:rFonts w:asciiTheme="minorHAnsi" w:hAnsiTheme="minorHAnsi"/>
          <w:sz w:val="22"/>
          <w:szCs w:val="22"/>
        </w:rPr>
      </w:pPr>
      <w:r>
        <w:rPr>
          <w:rFonts w:ascii="Calibri" w:hAnsi="Calibri"/>
          <w:iCs/>
          <w:color w:val="000000"/>
          <w:sz w:val="22"/>
          <w:szCs w:val="22"/>
        </w:rPr>
        <w:t>The r</w:t>
      </w:r>
      <w:r w:rsidR="00902B2F">
        <w:rPr>
          <w:rFonts w:ascii="Calibri" w:hAnsi="Calibri"/>
          <w:iCs/>
          <w:color w:val="000000"/>
          <w:sz w:val="22"/>
          <w:szCs w:val="22"/>
        </w:rPr>
        <w:t xml:space="preserve">eport is in final draft from and has presented at PSEG with initial feedback being positive. </w:t>
      </w:r>
    </w:p>
    <w:p w:rsidR="00223CB0" w:rsidRDefault="00223CB0" w:rsidP="0030641D">
      <w:pPr>
        <w:rPr>
          <w:rFonts w:asciiTheme="minorHAnsi" w:hAnsiTheme="minorHAnsi"/>
          <w:sz w:val="22"/>
          <w:szCs w:val="22"/>
        </w:rPr>
      </w:pPr>
    </w:p>
    <w:p w:rsidR="0030641D" w:rsidRDefault="0030641D" w:rsidP="0030641D">
      <w:pPr>
        <w:rPr>
          <w:rFonts w:ascii="Calibri" w:hAnsi="Calibri"/>
          <w:color w:val="000000"/>
          <w:sz w:val="22"/>
          <w:szCs w:val="22"/>
        </w:rPr>
      </w:pPr>
      <w:r>
        <w:rPr>
          <w:rFonts w:ascii="Calibri" w:hAnsi="Calibri"/>
          <w:color w:val="000000"/>
          <w:sz w:val="22"/>
          <w:szCs w:val="22"/>
        </w:rPr>
        <w:t>Discussion summary:</w:t>
      </w:r>
    </w:p>
    <w:p w:rsidR="00F461B9" w:rsidRDefault="00F461B9" w:rsidP="0030641D">
      <w:pPr>
        <w:rPr>
          <w:rFonts w:ascii="Calibri" w:hAnsi="Calibri"/>
          <w:color w:val="000000"/>
          <w:sz w:val="22"/>
          <w:szCs w:val="22"/>
        </w:rPr>
      </w:pPr>
    </w:p>
    <w:p w:rsidR="00223CB0" w:rsidRPr="0078765E" w:rsidRDefault="0078765E" w:rsidP="00223CB0">
      <w:pPr>
        <w:pStyle w:val="ListParagraph"/>
        <w:numPr>
          <w:ilvl w:val="0"/>
          <w:numId w:val="39"/>
        </w:numPr>
        <w:rPr>
          <w:rFonts w:asciiTheme="minorHAnsi" w:hAnsiTheme="minorHAnsi"/>
          <w:sz w:val="22"/>
          <w:szCs w:val="22"/>
        </w:rPr>
      </w:pPr>
      <w:r>
        <w:rPr>
          <w:rFonts w:asciiTheme="minorHAnsi" w:hAnsiTheme="minorHAnsi" w:cs="Arial"/>
          <w:sz w:val="22"/>
          <w:szCs w:val="22"/>
        </w:rPr>
        <w:t>Concern was expressed that industry seems to want to maintain a high level of contro</w:t>
      </w:r>
      <w:r w:rsidR="00B0449D">
        <w:rPr>
          <w:rFonts w:asciiTheme="minorHAnsi" w:hAnsiTheme="minorHAnsi" w:cs="Arial"/>
          <w:sz w:val="22"/>
          <w:szCs w:val="22"/>
        </w:rPr>
        <w:t>l over the usage of their data. T</w:t>
      </w:r>
      <w:r>
        <w:rPr>
          <w:rFonts w:asciiTheme="minorHAnsi" w:hAnsiTheme="minorHAnsi" w:cs="Arial"/>
          <w:sz w:val="22"/>
          <w:szCs w:val="22"/>
        </w:rPr>
        <w:t>his may be an initial reaction and could alter over time.</w:t>
      </w:r>
    </w:p>
    <w:p w:rsidR="0078765E" w:rsidRDefault="0078765E" w:rsidP="00223CB0">
      <w:pPr>
        <w:pStyle w:val="ListParagraph"/>
        <w:numPr>
          <w:ilvl w:val="0"/>
          <w:numId w:val="39"/>
        </w:numPr>
        <w:rPr>
          <w:rFonts w:asciiTheme="minorHAnsi" w:hAnsiTheme="minorHAnsi"/>
          <w:sz w:val="22"/>
          <w:szCs w:val="22"/>
        </w:rPr>
      </w:pPr>
      <w:r>
        <w:rPr>
          <w:rFonts w:asciiTheme="minorHAnsi" w:hAnsiTheme="minorHAnsi"/>
          <w:sz w:val="22"/>
          <w:szCs w:val="22"/>
        </w:rPr>
        <w:t xml:space="preserve">Concern was expressed that the solution of incentivising data provision for industry implies a monetary incentive. </w:t>
      </w:r>
    </w:p>
    <w:p w:rsidR="00B0449D" w:rsidRDefault="00B0449D" w:rsidP="00223CB0">
      <w:pPr>
        <w:pStyle w:val="ListParagraph"/>
        <w:numPr>
          <w:ilvl w:val="0"/>
          <w:numId w:val="39"/>
        </w:numPr>
        <w:rPr>
          <w:rFonts w:asciiTheme="minorHAnsi" w:hAnsiTheme="minorHAnsi"/>
          <w:sz w:val="22"/>
          <w:szCs w:val="22"/>
        </w:rPr>
      </w:pPr>
      <w:r>
        <w:rPr>
          <w:rFonts w:asciiTheme="minorHAnsi" w:hAnsiTheme="minorHAnsi"/>
          <w:sz w:val="22"/>
          <w:szCs w:val="22"/>
        </w:rPr>
        <w:t xml:space="preserve">Highlighted that there appears to be a reluctance from some industry to sign up to data sharing and that time would be required for some data to lose its commercial edge.  </w:t>
      </w:r>
    </w:p>
    <w:p w:rsidR="00902B2F" w:rsidRPr="00420A82" w:rsidRDefault="00420A82" w:rsidP="00420A82">
      <w:pPr>
        <w:pStyle w:val="ListParagraph"/>
        <w:numPr>
          <w:ilvl w:val="0"/>
          <w:numId w:val="39"/>
        </w:numPr>
        <w:rPr>
          <w:rFonts w:asciiTheme="minorHAnsi" w:hAnsiTheme="minorHAnsi"/>
          <w:sz w:val="22"/>
          <w:szCs w:val="22"/>
        </w:rPr>
      </w:pPr>
      <w:r w:rsidRPr="00420A82">
        <w:rPr>
          <w:rFonts w:ascii="Calibri" w:hAnsi="Calibri"/>
          <w:color w:val="000000"/>
          <w:sz w:val="22"/>
          <w:szCs w:val="22"/>
        </w:rPr>
        <w:t>Benefit of MEDIN</w:t>
      </w:r>
      <w:r>
        <w:rPr>
          <w:rFonts w:ascii="Calibri" w:hAnsi="Calibri"/>
          <w:color w:val="000000"/>
          <w:sz w:val="22"/>
          <w:szCs w:val="22"/>
        </w:rPr>
        <w:t xml:space="preserve"> </w:t>
      </w:r>
      <w:r w:rsidRPr="00420A82">
        <w:rPr>
          <w:rFonts w:ascii="Calibri" w:hAnsi="Calibri"/>
          <w:color w:val="000000"/>
          <w:sz w:val="22"/>
          <w:szCs w:val="22"/>
        </w:rPr>
        <w:t>leading</w:t>
      </w:r>
      <w:r w:rsidR="00747A62" w:rsidRPr="00420A82">
        <w:rPr>
          <w:rFonts w:ascii="Calibri" w:hAnsi="Calibri"/>
          <w:color w:val="000000"/>
          <w:sz w:val="22"/>
          <w:szCs w:val="22"/>
        </w:rPr>
        <w:t xml:space="preserve"> a workshop for industry dealing with the issues </w:t>
      </w:r>
      <w:r w:rsidR="005E492E" w:rsidRPr="00420A82">
        <w:rPr>
          <w:rFonts w:ascii="Calibri" w:hAnsi="Calibri"/>
          <w:color w:val="000000"/>
          <w:sz w:val="22"/>
          <w:szCs w:val="22"/>
        </w:rPr>
        <w:t xml:space="preserve">that have been </w:t>
      </w:r>
      <w:r w:rsidR="00747A62" w:rsidRPr="00420A82">
        <w:rPr>
          <w:rFonts w:ascii="Calibri" w:hAnsi="Calibri"/>
          <w:color w:val="000000"/>
          <w:sz w:val="22"/>
          <w:szCs w:val="22"/>
        </w:rPr>
        <w:t xml:space="preserve">raised in the </w:t>
      </w:r>
      <w:r w:rsidR="00747A62" w:rsidRPr="00420A82">
        <w:rPr>
          <w:rFonts w:asciiTheme="minorHAnsi" w:hAnsiTheme="minorHAnsi"/>
          <w:sz w:val="22"/>
          <w:szCs w:val="22"/>
        </w:rPr>
        <w:t>‘A Review to Industry Marine Environmental Data’</w:t>
      </w:r>
      <w:r>
        <w:rPr>
          <w:rFonts w:asciiTheme="minorHAnsi" w:hAnsiTheme="minorHAnsi"/>
          <w:sz w:val="22"/>
          <w:szCs w:val="22"/>
        </w:rPr>
        <w:t xml:space="preserve"> discussed and agreed upon. R</w:t>
      </w:r>
      <w:r w:rsidR="00235C4E" w:rsidRPr="00420A82">
        <w:rPr>
          <w:rFonts w:ascii="Calibri" w:hAnsi="Calibri"/>
          <w:color w:val="000000"/>
          <w:sz w:val="22"/>
          <w:szCs w:val="22"/>
        </w:rPr>
        <w:t>esources are not available to run both industry focused meet</w:t>
      </w:r>
      <w:r>
        <w:rPr>
          <w:rFonts w:ascii="Calibri" w:hAnsi="Calibri"/>
          <w:color w:val="000000"/>
          <w:sz w:val="22"/>
          <w:szCs w:val="22"/>
        </w:rPr>
        <w:t>ing and the MEDIN Open Meeting so i</w:t>
      </w:r>
      <w:r w:rsidR="005E492E" w:rsidRPr="00420A82">
        <w:rPr>
          <w:rFonts w:ascii="Calibri" w:hAnsi="Calibri"/>
          <w:color w:val="000000"/>
          <w:sz w:val="22"/>
          <w:szCs w:val="22"/>
        </w:rPr>
        <w:t xml:space="preserve">ndustry focused meeting is to replace MEDIN Open Meeting. </w:t>
      </w:r>
    </w:p>
    <w:p w:rsidR="008414CF" w:rsidRDefault="008414CF" w:rsidP="00480EB2">
      <w:pPr>
        <w:rPr>
          <w:rFonts w:asciiTheme="minorHAnsi" w:hAnsiTheme="minorHAnsi"/>
          <w:sz w:val="22"/>
          <w:szCs w:val="22"/>
        </w:rPr>
      </w:pPr>
    </w:p>
    <w:p w:rsidR="00480EB2" w:rsidRDefault="00480EB2" w:rsidP="00480EB2">
      <w:pPr>
        <w:rPr>
          <w:rFonts w:ascii="Calibri" w:hAnsi="Calibri"/>
          <w:color w:val="000000"/>
          <w:sz w:val="22"/>
          <w:szCs w:val="22"/>
        </w:rPr>
      </w:pPr>
      <w:r w:rsidRPr="003D5D82">
        <w:rPr>
          <w:rFonts w:asciiTheme="minorHAnsi" w:hAnsiTheme="minorHAnsi"/>
          <w:b/>
          <w:i/>
          <w:color w:val="FF0000"/>
          <w:sz w:val="22"/>
          <w:szCs w:val="22"/>
        </w:rPr>
        <w:t>Action 14</w:t>
      </w:r>
      <w:r>
        <w:rPr>
          <w:rFonts w:asciiTheme="minorHAnsi" w:hAnsiTheme="minorHAnsi"/>
          <w:b/>
          <w:i/>
          <w:color w:val="FF0000"/>
          <w:sz w:val="22"/>
          <w:szCs w:val="22"/>
        </w:rPr>
        <w:t>.7</w:t>
      </w:r>
      <w:r w:rsidRPr="003D5D82">
        <w:rPr>
          <w:rFonts w:asciiTheme="minorHAnsi" w:hAnsiTheme="minorHAnsi"/>
          <w:b/>
          <w:i/>
          <w:color w:val="FF0000"/>
          <w:sz w:val="22"/>
          <w:szCs w:val="22"/>
        </w:rPr>
        <w:t xml:space="preserve">: </w:t>
      </w:r>
      <w:r>
        <w:rPr>
          <w:rFonts w:asciiTheme="minorHAnsi" w:hAnsiTheme="minorHAnsi"/>
          <w:sz w:val="22"/>
          <w:szCs w:val="22"/>
        </w:rPr>
        <w:t xml:space="preserve">Executive team to send </w:t>
      </w:r>
      <w:r w:rsidR="00EF76B7">
        <w:rPr>
          <w:rFonts w:asciiTheme="minorHAnsi" w:hAnsiTheme="minorHAnsi"/>
          <w:sz w:val="22"/>
          <w:szCs w:val="22"/>
        </w:rPr>
        <w:t xml:space="preserve">any specific </w:t>
      </w:r>
      <w:r>
        <w:rPr>
          <w:rFonts w:asciiTheme="minorHAnsi" w:hAnsiTheme="minorHAnsi"/>
          <w:sz w:val="22"/>
          <w:szCs w:val="22"/>
        </w:rPr>
        <w:t>feedback on</w:t>
      </w:r>
      <w:r w:rsidR="00EF76B7">
        <w:rPr>
          <w:rFonts w:asciiTheme="minorHAnsi" w:hAnsiTheme="minorHAnsi"/>
          <w:sz w:val="22"/>
          <w:szCs w:val="22"/>
        </w:rPr>
        <w:t xml:space="preserve"> the,</w:t>
      </w:r>
      <w:r>
        <w:rPr>
          <w:rFonts w:asciiTheme="minorHAnsi" w:hAnsiTheme="minorHAnsi"/>
          <w:sz w:val="22"/>
          <w:szCs w:val="22"/>
        </w:rPr>
        <w:t xml:space="preserve"> ‘A Review to Industry Marine Environmental Data’ document to CP</w:t>
      </w:r>
      <w:r w:rsidR="00EF76B7">
        <w:rPr>
          <w:rFonts w:asciiTheme="minorHAnsi" w:hAnsiTheme="minorHAnsi"/>
          <w:sz w:val="22"/>
          <w:szCs w:val="22"/>
        </w:rPr>
        <w:t xml:space="preserve"> by 5</w:t>
      </w:r>
      <w:r w:rsidR="00EF76B7" w:rsidRPr="00EF76B7">
        <w:rPr>
          <w:rFonts w:asciiTheme="minorHAnsi" w:hAnsiTheme="minorHAnsi"/>
          <w:sz w:val="22"/>
          <w:szCs w:val="22"/>
          <w:vertAlign w:val="superscript"/>
        </w:rPr>
        <w:t>th</w:t>
      </w:r>
      <w:r w:rsidR="00EF76B7">
        <w:rPr>
          <w:rFonts w:asciiTheme="minorHAnsi" w:hAnsiTheme="minorHAnsi"/>
          <w:sz w:val="22"/>
          <w:szCs w:val="22"/>
        </w:rPr>
        <w:t xml:space="preserve"> November 2015. </w:t>
      </w:r>
      <w:r>
        <w:rPr>
          <w:rFonts w:asciiTheme="minorHAnsi" w:hAnsiTheme="minorHAnsi"/>
          <w:sz w:val="22"/>
          <w:szCs w:val="22"/>
        </w:rPr>
        <w:t xml:space="preserve"> </w:t>
      </w:r>
    </w:p>
    <w:p w:rsidR="0030641D" w:rsidRDefault="0030641D" w:rsidP="0030641D">
      <w:pPr>
        <w:rPr>
          <w:rFonts w:asciiTheme="minorHAnsi" w:hAnsiTheme="minorHAnsi"/>
          <w:sz w:val="22"/>
          <w:szCs w:val="22"/>
        </w:rPr>
      </w:pPr>
    </w:p>
    <w:p w:rsidR="00F57BD3" w:rsidRDefault="00AC145E" w:rsidP="00F57BD3">
      <w:pPr>
        <w:pStyle w:val="Heading3"/>
        <w:rPr>
          <w:szCs w:val="22"/>
        </w:rPr>
      </w:pPr>
      <w:proofErr w:type="gramStart"/>
      <w:r>
        <w:rPr>
          <w:rFonts w:cs="Courier New"/>
        </w:rPr>
        <w:lastRenderedPageBreak/>
        <w:t>7.</w:t>
      </w:r>
      <w:r w:rsidR="00F57BD3">
        <w:rPr>
          <w:rFonts w:cs="Courier New"/>
        </w:rPr>
        <w:t>b</w:t>
      </w:r>
      <w:proofErr w:type="gramEnd"/>
      <w:r w:rsidR="00F57BD3">
        <w:rPr>
          <w:rFonts w:cs="Courier New"/>
        </w:rPr>
        <w:t xml:space="preserve"> </w:t>
      </w:r>
      <w:r w:rsidR="00F57BD3">
        <w:rPr>
          <w:szCs w:val="22"/>
        </w:rPr>
        <w:t>European Project</w:t>
      </w:r>
      <w:r w:rsidR="00F57BD3">
        <w:rPr>
          <w:szCs w:val="22"/>
        </w:rPr>
        <w:tab/>
        <w:t>LR</w:t>
      </w:r>
    </w:p>
    <w:p w:rsidR="002C04A5" w:rsidRDefault="002C04A5" w:rsidP="002C04A5"/>
    <w:p w:rsidR="002C04A5" w:rsidRPr="003A18EB" w:rsidRDefault="002C04A5" w:rsidP="002C04A5">
      <w:pPr>
        <w:rPr>
          <w:rFonts w:asciiTheme="minorHAnsi" w:hAnsiTheme="minorHAnsi"/>
          <w:sz w:val="22"/>
          <w:szCs w:val="22"/>
        </w:rPr>
      </w:pPr>
      <w:r w:rsidRPr="003A18EB">
        <w:rPr>
          <w:rFonts w:asciiTheme="minorHAnsi" w:hAnsiTheme="minorHAnsi"/>
          <w:sz w:val="22"/>
          <w:szCs w:val="22"/>
        </w:rPr>
        <w:t>CP summarised item.</w:t>
      </w:r>
    </w:p>
    <w:p w:rsidR="002C04A5" w:rsidRDefault="002C04A5" w:rsidP="002C04A5"/>
    <w:p w:rsidR="002C04A5" w:rsidRPr="00F2067F" w:rsidRDefault="002C04A5" w:rsidP="00F2067F">
      <w:pPr>
        <w:pStyle w:val="NormalWeb"/>
        <w:rPr>
          <w:rFonts w:eastAsia="Times New Roman"/>
        </w:rPr>
      </w:pPr>
      <w:r w:rsidRPr="002C04A5">
        <w:rPr>
          <w:rFonts w:ascii="Calibri" w:hAnsi="Calibri"/>
          <w:iCs/>
          <w:color w:val="000000"/>
          <w:sz w:val="22"/>
          <w:szCs w:val="22"/>
        </w:rPr>
        <w:t>A recent European Project looked in to improve ingestion of data into European Data Centres. MEDIN is</w:t>
      </w:r>
      <w:r w:rsidR="00F2067F">
        <w:rPr>
          <w:rFonts w:ascii="Calibri" w:hAnsi="Calibri"/>
          <w:iCs/>
          <w:color w:val="000000"/>
          <w:sz w:val="22"/>
          <w:szCs w:val="22"/>
        </w:rPr>
        <w:t>n’t eligible to submit bids. W</w:t>
      </w:r>
      <w:r w:rsidRPr="002C04A5">
        <w:rPr>
          <w:rFonts w:ascii="Calibri" w:hAnsi="Calibri"/>
          <w:iCs/>
          <w:color w:val="000000"/>
          <w:sz w:val="22"/>
          <w:szCs w:val="22"/>
        </w:rPr>
        <w:t>hen CP became aware that there were several competing bids involving MEDIN DACs and partners, she provided some general text</w:t>
      </w:r>
      <w:r w:rsidR="00F2067F">
        <w:rPr>
          <w:rFonts w:ascii="Calibri" w:hAnsi="Calibri"/>
          <w:iCs/>
          <w:color w:val="000000"/>
          <w:sz w:val="22"/>
          <w:szCs w:val="22"/>
        </w:rPr>
        <w:t xml:space="preserve"> </w:t>
      </w:r>
      <w:r w:rsidR="00F2067F">
        <w:rPr>
          <w:rFonts w:ascii="Calibri" w:eastAsia="Times New Roman" w:hAnsi="Calibri"/>
          <w:color w:val="000000"/>
          <w:sz w:val="22"/>
          <w:szCs w:val="22"/>
        </w:rPr>
        <w:t xml:space="preserve">asking that any bid going in </w:t>
      </w:r>
      <w:r w:rsidR="00F2067F" w:rsidRPr="00F2067F">
        <w:rPr>
          <w:rFonts w:ascii="Calibri" w:eastAsia="Times New Roman" w:hAnsi="Calibri"/>
          <w:color w:val="000000"/>
          <w:sz w:val="22"/>
          <w:szCs w:val="22"/>
        </w:rPr>
        <w:t>to recognise existing national data initiatives such as MEDIN and that they need to work with the</w:t>
      </w:r>
      <w:r w:rsidR="00F2067F">
        <w:rPr>
          <w:rFonts w:ascii="Calibri" w:eastAsia="Times New Roman" w:hAnsi="Calibri"/>
          <w:color w:val="000000"/>
          <w:sz w:val="22"/>
          <w:szCs w:val="22"/>
        </w:rPr>
        <w:t xml:space="preserve"> existing</w:t>
      </w:r>
      <w:r w:rsidR="00F2067F" w:rsidRPr="00F2067F">
        <w:rPr>
          <w:rFonts w:ascii="Calibri" w:eastAsia="Times New Roman" w:hAnsi="Calibri"/>
          <w:color w:val="000000"/>
          <w:sz w:val="22"/>
          <w:szCs w:val="22"/>
        </w:rPr>
        <w:t xml:space="preserve"> initiatives.</w:t>
      </w:r>
    </w:p>
    <w:p w:rsidR="003A18EB" w:rsidRDefault="003A18EB" w:rsidP="002C04A5">
      <w:pPr>
        <w:rPr>
          <w:rFonts w:ascii="Calibri" w:hAnsi="Calibri"/>
          <w:iCs/>
          <w:color w:val="000000"/>
          <w:sz w:val="22"/>
          <w:szCs w:val="22"/>
        </w:rPr>
      </w:pPr>
    </w:p>
    <w:p w:rsidR="003A18EB" w:rsidRDefault="003A18EB" w:rsidP="003A18EB">
      <w:pPr>
        <w:rPr>
          <w:rFonts w:ascii="Calibri" w:hAnsi="Calibri"/>
          <w:color w:val="000000"/>
          <w:sz w:val="22"/>
          <w:szCs w:val="22"/>
        </w:rPr>
      </w:pPr>
      <w:r>
        <w:rPr>
          <w:rFonts w:ascii="Calibri" w:hAnsi="Calibri"/>
          <w:color w:val="000000"/>
          <w:sz w:val="22"/>
          <w:szCs w:val="22"/>
        </w:rPr>
        <w:t>Discussion summary:</w:t>
      </w:r>
    </w:p>
    <w:p w:rsidR="003A18EB" w:rsidRDefault="003A18EB" w:rsidP="002C04A5"/>
    <w:p w:rsidR="00D720E3" w:rsidRPr="00D720E3" w:rsidRDefault="00D720E3" w:rsidP="00F2067F">
      <w:pPr>
        <w:pStyle w:val="ListParagraph"/>
        <w:numPr>
          <w:ilvl w:val="0"/>
          <w:numId w:val="40"/>
        </w:numPr>
      </w:pPr>
      <w:r>
        <w:rPr>
          <w:rFonts w:ascii="Calibri" w:hAnsi="Calibri"/>
          <w:color w:val="000000"/>
          <w:sz w:val="22"/>
          <w:szCs w:val="22"/>
        </w:rPr>
        <w:t>Money should be spent publicising pre-existing repositories.  </w:t>
      </w:r>
    </w:p>
    <w:p w:rsidR="003A18EB" w:rsidRPr="002C04A5" w:rsidRDefault="00D720E3" w:rsidP="0047743F">
      <w:pPr>
        <w:pStyle w:val="ListParagraph"/>
        <w:numPr>
          <w:ilvl w:val="0"/>
          <w:numId w:val="40"/>
        </w:numPr>
      </w:pPr>
      <w:r>
        <w:rPr>
          <w:rFonts w:ascii="Calibri" w:hAnsi="Calibri"/>
          <w:color w:val="000000"/>
          <w:sz w:val="22"/>
          <w:szCs w:val="22"/>
        </w:rPr>
        <w:t xml:space="preserve">Existing data repository should debate if they </w:t>
      </w:r>
      <w:r w:rsidR="00DA0639">
        <w:rPr>
          <w:rFonts w:ascii="Calibri" w:hAnsi="Calibri"/>
          <w:color w:val="000000"/>
          <w:sz w:val="22"/>
          <w:szCs w:val="22"/>
        </w:rPr>
        <w:t xml:space="preserve">are </w:t>
      </w:r>
      <w:r>
        <w:rPr>
          <w:rFonts w:ascii="Calibri" w:hAnsi="Calibri"/>
          <w:color w:val="000000"/>
          <w:sz w:val="22"/>
          <w:szCs w:val="22"/>
        </w:rPr>
        <w:t xml:space="preserve">willing to </w:t>
      </w:r>
      <w:r w:rsidR="00DA0639">
        <w:rPr>
          <w:rFonts w:ascii="Calibri" w:hAnsi="Calibri"/>
          <w:color w:val="000000"/>
          <w:sz w:val="22"/>
          <w:szCs w:val="22"/>
        </w:rPr>
        <w:t>accept</w:t>
      </w:r>
      <w:r>
        <w:rPr>
          <w:rFonts w:ascii="Calibri" w:hAnsi="Calibri"/>
          <w:color w:val="000000"/>
          <w:sz w:val="22"/>
          <w:szCs w:val="22"/>
        </w:rPr>
        <w:t xml:space="preserve"> unknown data of unknown quality on unknown time.</w:t>
      </w:r>
    </w:p>
    <w:p w:rsidR="00DD0FDF" w:rsidRDefault="00F57BD3" w:rsidP="00074599">
      <w:pPr>
        <w:pStyle w:val="Heading3"/>
        <w:rPr>
          <w:rFonts w:cs="Courier New"/>
        </w:rPr>
      </w:pPr>
      <w:r>
        <w:rPr>
          <w:rFonts w:cs="Courier New"/>
        </w:rPr>
        <w:t>8</w:t>
      </w:r>
      <w:r w:rsidR="00DD0FDF" w:rsidRPr="00BA659E">
        <w:rPr>
          <w:rFonts w:cs="Courier New"/>
        </w:rPr>
        <w:t>. Date for next meeting.</w:t>
      </w:r>
    </w:p>
    <w:p w:rsidR="003A78C8" w:rsidRPr="003A78C8" w:rsidRDefault="003A78C8" w:rsidP="003A78C8"/>
    <w:p w:rsidR="00DD0FDF" w:rsidRPr="00BA659E" w:rsidRDefault="003A78C8" w:rsidP="00074599">
      <w:pPr>
        <w:rPr>
          <w:rFonts w:asciiTheme="minorHAnsi" w:hAnsiTheme="minorHAnsi" w:cs="Courier New"/>
          <w:sz w:val="22"/>
          <w:szCs w:val="22"/>
        </w:rPr>
      </w:pPr>
      <w:r>
        <w:rPr>
          <w:rFonts w:asciiTheme="minorHAnsi" w:hAnsiTheme="minorHAnsi" w:cs="Courier New"/>
          <w:sz w:val="22"/>
          <w:szCs w:val="22"/>
        </w:rPr>
        <w:t>Thursday 3</w:t>
      </w:r>
      <w:r w:rsidRPr="003A78C8">
        <w:rPr>
          <w:rFonts w:asciiTheme="minorHAnsi" w:hAnsiTheme="minorHAnsi" w:cs="Courier New"/>
          <w:sz w:val="22"/>
          <w:szCs w:val="22"/>
          <w:vertAlign w:val="superscript"/>
        </w:rPr>
        <w:t>rd</w:t>
      </w:r>
      <w:r w:rsidR="00E8211D" w:rsidRPr="00BA659E">
        <w:rPr>
          <w:rFonts w:asciiTheme="minorHAnsi" w:hAnsiTheme="minorHAnsi" w:cs="Courier New"/>
          <w:sz w:val="22"/>
          <w:szCs w:val="22"/>
        </w:rPr>
        <w:t xml:space="preserve"> </w:t>
      </w:r>
      <w:r>
        <w:rPr>
          <w:rFonts w:asciiTheme="minorHAnsi" w:hAnsiTheme="minorHAnsi" w:cs="Courier New"/>
          <w:sz w:val="22"/>
          <w:szCs w:val="22"/>
        </w:rPr>
        <w:t>December</w:t>
      </w:r>
      <w:r w:rsidR="00E8211D" w:rsidRPr="00BA659E">
        <w:rPr>
          <w:rFonts w:asciiTheme="minorHAnsi" w:hAnsiTheme="minorHAnsi" w:cs="Courier New"/>
          <w:sz w:val="22"/>
          <w:szCs w:val="22"/>
        </w:rPr>
        <w:t xml:space="preserve"> 2015, </w:t>
      </w:r>
      <w:r>
        <w:rPr>
          <w:rFonts w:asciiTheme="minorHAnsi" w:hAnsiTheme="minorHAnsi" w:cs="Courier New"/>
          <w:sz w:val="22"/>
          <w:szCs w:val="22"/>
        </w:rPr>
        <w:t>London</w:t>
      </w:r>
    </w:p>
    <w:p w:rsidR="00E8211D" w:rsidRDefault="00DD0FDF" w:rsidP="00074599">
      <w:pPr>
        <w:pStyle w:val="Heading3"/>
        <w:rPr>
          <w:rFonts w:cs="Courier New"/>
        </w:rPr>
      </w:pPr>
      <w:r w:rsidRPr="00BA659E">
        <w:rPr>
          <w:rFonts w:cs="Courier New"/>
        </w:rPr>
        <w:t>Papers</w:t>
      </w:r>
    </w:p>
    <w:p w:rsidR="00297231" w:rsidRPr="00297231" w:rsidRDefault="00297231" w:rsidP="00297231"/>
    <w:tbl>
      <w:tblPr>
        <w:tblW w:w="7229" w:type="dxa"/>
        <w:tblInd w:w="534" w:type="dxa"/>
        <w:tblLook w:val="04A0" w:firstRow="1" w:lastRow="0" w:firstColumn="1" w:lastColumn="0" w:noHBand="0" w:noVBand="1"/>
      </w:tblPr>
      <w:tblGrid>
        <w:gridCol w:w="7229"/>
      </w:tblGrid>
      <w:tr w:rsidR="00E8211D" w:rsidRPr="006155D9" w:rsidTr="006155D9">
        <w:trPr>
          <w:trHeight w:val="65"/>
        </w:trPr>
        <w:tc>
          <w:tcPr>
            <w:tcW w:w="7229" w:type="dxa"/>
            <w:hideMark/>
          </w:tcPr>
          <w:p w:rsidR="00E8211D" w:rsidRPr="006155D9" w:rsidRDefault="00E8211D" w:rsidP="00074599">
            <w:pPr>
              <w:spacing w:line="276" w:lineRule="auto"/>
              <w:rPr>
                <w:rFonts w:asciiTheme="minorHAnsi" w:hAnsiTheme="minorHAnsi" w:cs="Courier New"/>
                <w:sz w:val="22"/>
                <w:szCs w:val="22"/>
                <w:lang w:eastAsia="en-US"/>
              </w:rPr>
            </w:pPr>
            <w:r w:rsidRPr="006155D9">
              <w:rPr>
                <w:rFonts w:asciiTheme="minorHAnsi" w:hAnsiTheme="minorHAnsi" w:cs="Courier New"/>
                <w:sz w:val="22"/>
                <w:szCs w:val="22"/>
                <w:lang w:eastAsia="en-US"/>
              </w:rPr>
              <w:t>P1_MEDIN_Exec_minutes_12022015_v3.docx</w:t>
            </w:r>
          </w:p>
        </w:tc>
      </w:tr>
      <w:tr w:rsidR="00E8211D" w:rsidRPr="006155D9" w:rsidTr="006155D9">
        <w:trPr>
          <w:trHeight w:val="65"/>
        </w:trPr>
        <w:tc>
          <w:tcPr>
            <w:tcW w:w="7229" w:type="dxa"/>
            <w:hideMark/>
          </w:tcPr>
          <w:p w:rsidR="00E8211D" w:rsidRPr="006155D9" w:rsidRDefault="00E8211D" w:rsidP="00074599">
            <w:pPr>
              <w:spacing w:line="276" w:lineRule="auto"/>
              <w:rPr>
                <w:rFonts w:asciiTheme="minorHAnsi" w:hAnsiTheme="minorHAnsi" w:cs="Courier New"/>
                <w:sz w:val="22"/>
                <w:szCs w:val="22"/>
                <w:lang w:eastAsia="en-US"/>
              </w:rPr>
            </w:pPr>
            <w:r w:rsidRPr="006155D9">
              <w:rPr>
                <w:rFonts w:asciiTheme="minorHAnsi" w:hAnsiTheme="minorHAnsi" w:cs="Courier New"/>
                <w:sz w:val="22"/>
                <w:szCs w:val="22"/>
                <w:lang w:eastAsia="en-US"/>
              </w:rPr>
              <w:t>P2_MEDIN_Finance_report_201415_draft.docx</w:t>
            </w:r>
          </w:p>
        </w:tc>
      </w:tr>
      <w:tr w:rsidR="00E8211D" w:rsidRPr="006155D9" w:rsidTr="006155D9">
        <w:trPr>
          <w:trHeight w:val="65"/>
        </w:trPr>
        <w:tc>
          <w:tcPr>
            <w:tcW w:w="7229" w:type="dxa"/>
            <w:hideMark/>
          </w:tcPr>
          <w:p w:rsidR="00E8211D" w:rsidRPr="006155D9" w:rsidRDefault="00E8211D" w:rsidP="00074599">
            <w:pPr>
              <w:spacing w:line="276" w:lineRule="auto"/>
              <w:rPr>
                <w:rFonts w:asciiTheme="minorHAnsi" w:hAnsiTheme="minorHAnsi" w:cs="Courier New"/>
                <w:sz w:val="22"/>
                <w:szCs w:val="22"/>
                <w:lang w:eastAsia="en-US"/>
              </w:rPr>
            </w:pPr>
            <w:r w:rsidRPr="006155D9">
              <w:rPr>
                <w:rFonts w:asciiTheme="minorHAnsi" w:hAnsiTheme="minorHAnsi" w:cs="Courier New"/>
                <w:sz w:val="22"/>
                <w:szCs w:val="22"/>
                <w:lang w:eastAsia="en-US"/>
              </w:rPr>
              <w:t>P3_MEDIN_Annual_Report_2015_draft.docx</w:t>
            </w:r>
          </w:p>
        </w:tc>
      </w:tr>
      <w:tr w:rsidR="00E8211D" w:rsidRPr="006155D9" w:rsidTr="006155D9">
        <w:trPr>
          <w:trHeight w:val="65"/>
        </w:trPr>
        <w:tc>
          <w:tcPr>
            <w:tcW w:w="7229" w:type="dxa"/>
            <w:hideMark/>
          </w:tcPr>
          <w:p w:rsidR="00E8211D" w:rsidRPr="006155D9" w:rsidRDefault="00E8211D" w:rsidP="00074599">
            <w:pPr>
              <w:spacing w:line="276" w:lineRule="auto"/>
              <w:rPr>
                <w:rFonts w:asciiTheme="minorHAnsi" w:hAnsiTheme="minorHAnsi" w:cs="Courier New"/>
                <w:sz w:val="22"/>
                <w:szCs w:val="22"/>
                <w:lang w:eastAsia="en-US"/>
              </w:rPr>
            </w:pPr>
            <w:r w:rsidRPr="006155D9">
              <w:rPr>
                <w:rFonts w:asciiTheme="minorHAnsi" w:hAnsiTheme="minorHAnsi" w:cs="Courier New"/>
                <w:sz w:val="22"/>
                <w:szCs w:val="22"/>
                <w:lang w:eastAsia="en-US"/>
              </w:rPr>
              <w:t>P4_MEDINWorkProgramme_201516_draft_v4.docx</w:t>
            </w:r>
          </w:p>
        </w:tc>
      </w:tr>
      <w:tr w:rsidR="00E8211D" w:rsidRPr="006155D9" w:rsidTr="006155D9">
        <w:trPr>
          <w:trHeight w:val="65"/>
        </w:trPr>
        <w:tc>
          <w:tcPr>
            <w:tcW w:w="7229" w:type="dxa"/>
            <w:hideMark/>
          </w:tcPr>
          <w:p w:rsidR="00E8211D" w:rsidRPr="006155D9" w:rsidRDefault="00E8211D" w:rsidP="00074599">
            <w:pPr>
              <w:spacing w:line="276" w:lineRule="auto"/>
              <w:rPr>
                <w:rFonts w:asciiTheme="minorHAnsi" w:hAnsiTheme="minorHAnsi" w:cs="Courier New"/>
                <w:sz w:val="22"/>
                <w:szCs w:val="22"/>
                <w:lang w:eastAsia="en-US"/>
              </w:rPr>
            </w:pPr>
            <w:r w:rsidRPr="006155D9">
              <w:rPr>
                <w:rFonts w:asciiTheme="minorHAnsi" w:hAnsiTheme="minorHAnsi" w:cs="Courier New"/>
                <w:sz w:val="22"/>
                <w:szCs w:val="22"/>
                <w:lang w:eastAsia="en-US"/>
              </w:rPr>
              <w:t>P5_ReviewofWorkStreamProgress.docx</w:t>
            </w:r>
          </w:p>
          <w:p w:rsidR="00E8211D" w:rsidRPr="006155D9" w:rsidRDefault="00E8211D" w:rsidP="00074599">
            <w:pPr>
              <w:spacing w:line="276" w:lineRule="auto"/>
              <w:rPr>
                <w:rFonts w:asciiTheme="minorHAnsi" w:hAnsiTheme="minorHAnsi" w:cs="Courier New"/>
                <w:sz w:val="22"/>
                <w:szCs w:val="22"/>
                <w:lang w:eastAsia="en-US"/>
              </w:rPr>
            </w:pPr>
            <w:r w:rsidRPr="006155D9">
              <w:rPr>
                <w:rFonts w:asciiTheme="minorHAnsi" w:hAnsiTheme="minorHAnsi" w:cs="Courier New"/>
                <w:sz w:val="22"/>
                <w:szCs w:val="22"/>
                <w:lang w:eastAsia="en-US"/>
              </w:rPr>
              <w:t>P6_MEDIN_SPONSOR_BOARD_DRAFT_MIN_2_March_2015.docx</w:t>
            </w:r>
          </w:p>
        </w:tc>
      </w:tr>
      <w:tr w:rsidR="00E8211D" w:rsidRPr="006155D9" w:rsidTr="006155D9">
        <w:trPr>
          <w:trHeight w:val="65"/>
        </w:trPr>
        <w:tc>
          <w:tcPr>
            <w:tcW w:w="7229" w:type="dxa"/>
            <w:hideMark/>
          </w:tcPr>
          <w:p w:rsidR="00E8211D" w:rsidRPr="006155D9" w:rsidRDefault="00E8211D" w:rsidP="00074599">
            <w:pPr>
              <w:spacing w:line="276" w:lineRule="auto"/>
              <w:rPr>
                <w:rFonts w:asciiTheme="minorHAnsi" w:hAnsiTheme="minorHAnsi" w:cs="Courier New"/>
                <w:sz w:val="22"/>
                <w:szCs w:val="22"/>
                <w:lang w:eastAsia="en-US"/>
              </w:rPr>
            </w:pPr>
            <w:r w:rsidRPr="006155D9">
              <w:rPr>
                <w:rFonts w:asciiTheme="minorHAnsi" w:hAnsiTheme="minorHAnsi" w:cs="Courier New"/>
                <w:sz w:val="22"/>
                <w:szCs w:val="22"/>
                <w:lang w:eastAsia="en-US"/>
              </w:rPr>
              <w:t>P7_MEDIN_Data_Clause_revised.docx</w:t>
            </w:r>
          </w:p>
        </w:tc>
      </w:tr>
      <w:tr w:rsidR="00E8211D" w:rsidRPr="006155D9" w:rsidTr="006155D9">
        <w:trPr>
          <w:trHeight w:val="65"/>
        </w:trPr>
        <w:tc>
          <w:tcPr>
            <w:tcW w:w="7229" w:type="dxa"/>
            <w:hideMark/>
          </w:tcPr>
          <w:p w:rsidR="00E8211D" w:rsidRPr="006155D9" w:rsidRDefault="00E8211D" w:rsidP="00074599">
            <w:pPr>
              <w:spacing w:line="276" w:lineRule="auto"/>
              <w:rPr>
                <w:rFonts w:asciiTheme="minorHAnsi" w:hAnsiTheme="minorHAnsi" w:cs="Courier New"/>
                <w:sz w:val="22"/>
                <w:szCs w:val="22"/>
                <w:lang w:eastAsia="en-US"/>
              </w:rPr>
            </w:pPr>
            <w:r w:rsidRPr="006155D9">
              <w:rPr>
                <w:rFonts w:asciiTheme="minorHAnsi" w:hAnsiTheme="minorHAnsi" w:cs="Courier New"/>
                <w:sz w:val="22"/>
                <w:szCs w:val="22"/>
                <w:lang w:eastAsia="en-US"/>
              </w:rPr>
              <w:t>P8_MEDIN_MSCC_Data_and_InformationStrategyPaper_final.docx</w:t>
            </w:r>
          </w:p>
          <w:p w:rsidR="007D7676" w:rsidRPr="006155D9" w:rsidRDefault="007D7676" w:rsidP="00074599">
            <w:pPr>
              <w:spacing w:line="276" w:lineRule="auto"/>
              <w:rPr>
                <w:rFonts w:asciiTheme="minorHAnsi" w:hAnsiTheme="minorHAnsi" w:cs="Courier New"/>
                <w:sz w:val="22"/>
                <w:szCs w:val="22"/>
                <w:lang w:eastAsia="en-US"/>
              </w:rPr>
            </w:pPr>
            <w:r w:rsidRPr="006155D9">
              <w:rPr>
                <w:rFonts w:asciiTheme="minorHAnsi" w:hAnsiTheme="minorHAnsi" w:cs="Courier New"/>
                <w:sz w:val="22"/>
                <w:szCs w:val="22"/>
                <w:lang w:eastAsia="en-US"/>
              </w:rPr>
              <w:t>P9_Catalogue Products and Services.xlsx</w:t>
            </w:r>
          </w:p>
        </w:tc>
      </w:tr>
    </w:tbl>
    <w:p w:rsidR="00DC34E2" w:rsidRDefault="001E19D3" w:rsidP="00074599">
      <w:pPr>
        <w:pStyle w:val="Heading3"/>
        <w:rPr>
          <w:rFonts w:cs="Courier New"/>
        </w:rPr>
      </w:pPr>
      <w:r w:rsidRPr="00BA659E">
        <w:rPr>
          <w:rFonts w:cs="Courier New"/>
        </w:rPr>
        <w:t>Actions Table</w:t>
      </w:r>
    </w:p>
    <w:p w:rsidR="00334985" w:rsidRPr="00334985" w:rsidRDefault="00334985" w:rsidP="00334985"/>
    <w:tbl>
      <w:tblPr>
        <w:tblStyle w:val="LightShading-Accent111"/>
        <w:tblpPr w:leftFromText="180" w:rightFromText="180" w:vertAnchor="text" w:tblpXSpec="center" w:tblpY="1"/>
        <w:tblOverlap w:val="never"/>
        <w:tblW w:w="10163" w:type="dxa"/>
        <w:tblLook w:val="04A0" w:firstRow="1" w:lastRow="0" w:firstColumn="1" w:lastColumn="0" w:noHBand="0" w:noVBand="1"/>
      </w:tblPr>
      <w:tblGrid>
        <w:gridCol w:w="817"/>
        <w:gridCol w:w="8002"/>
        <w:gridCol w:w="1344"/>
      </w:tblGrid>
      <w:tr w:rsidR="00334985" w:rsidRPr="0064409A" w:rsidTr="0062329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7" w:type="dxa"/>
            <w:hideMark/>
          </w:tcPr>
          <w:p w:rsidR="00334985" w:rsidRPr="0064409A" w:rsidRDefault="00334985">
            <w:pPr>
              <w:rPr>
                <w:rFonts w:asciiTheme="minorHAnsi" w:hAnsiTheme="minorHAnsi" w:cs="Courier New"/>
                <w:b w:val="0"/>
                <w:bCs w:val="0"/>
                <w:color w:val="auto"/>
                <w:sz w:val="20"/>
                <w:szCs w:val="20"/>
                <w:lang w:eastAsia="en-US"/>
              </w:rPr>
            </w:pPr>
            <w:bookmarkStart w:id="2" w:name="_Appendix_I"/>
            <w:bookmarkEnd w:id="2"/>
            <w:r w:rsidRPr="0064409A">
              <w:rPr>
                <w:rFonts w:asciiTheme="minorHAnsi" w:hAnsiTheme="minorHAnsi" w:cs="Courier New"/>
                <w:color w:val="auto"/>
                <w:sz w:val="20"/>
                <w:szCs w:val="20"/>
                <w:lang w:eastAsia="en-US"/>
              </w:rPr>
              <w:t>Action</w:t>
            </w:r>
          </w:p>
        </w:tc>
        <w:tc>
          <w:tcPr>
            <w:tcW w:w="8002" w:type="dxa"/>
            <w:hideMark/>
          </w:tcPr>
          <w:p w:rsidR="00334985" w:rsidRPr="0064409A" w:rsidRDefault="00334985">
            <w:pPr>
              <w:cnfStyle w:val="100000000000" w:firstRow="1" w:lastRow="0" w:firstColumn="0" w:lastColumn="0" w:oddVBand="0" w:evenVBand="0" w:oddHBand="0" w:evenHBand="0" w:firstRowFirstColumn="0" w:firstRowLastColumn="0" w:lastRowFirstColumn="0" w:lastRowLastColumn="0"/>
              <w:rPr>
                <w:rFonts w:asciiTheme="minorHAnsi" w:hAnsiTheme="minorHAnsi" w:cs="Courier New"/>
                <w:b w:val="0"/>
                <w:bCs w:val="0"/>
                <w:color w:val="auto"/>
                <w:sz w:val="20"/>
                <w:szCs w:val="20"/>
                <w:lang w:eastAsia="en-US"/>
              </w:rPr>
            </w:pPr>
            <w:r w:rsidRPr="0064409A">
              <w:rPr>
                <w:rFonts w:asciiTheme="minorHAnsi" w:hAnsiTheme="minorHAnsi" w:cs="Courier New"/>
                <w:color w:val="auto"/>
                <w:sz w:val="20"/>
                <w:szCs w:val="20"/>
                <w:lang w:eastAsia="en-US"/>
              </w:rPr>
              <w:t>Description</w:t>
            </w:r>
          </w:p>
        </w:tc>
        <w:tc>
          <w:tcPr>
            <w:tcW w:w="1344" w:type="dxa"/>
            <w:hideMark/>
          </w:tcPr>
          <w:p w:rsidR="00334985" w:rsidRPr="0064409A" w:rsidRDefault="00334985">
            <w:pPr>
              <w:cnfStyle w:val="100000000000" w:firstRow="1" w:lastRow="0" w:firstColumn="0" w:lastColumn="0" w:oddVBand="0" w:evenVBand="0" w:oddHBand="0" w:evenHBand="0" w:firstRowFirstColumn="0" w:firstRowLastColumn="0" w:lastRowFirstColumn="0" w:lastRowLastColumn="0"/>
              <w:rPr>
                <w:rFonts w:asciiTheme="minorHAnsi" w:hAnsiTheme="minorHAnsi" w:cs="Courier New"/>
                <w:b w:val="0"/>
                <w:bCs w:val="0"/>
                <w:color w:val="auto"/>
                <w:sz w:val="20"/>
                <w:szCs w:val="20"/>
                <w:lang w:eastAsia="en-US"/>
              </w:rPr>
            </w:pPr>
            <w:r w:rsidRPr="0064409A">
              <w:rPr>
                <w:rFonts w:asciiTheme="minorHAnsi" w:hAnsiTheme="minorHAnsi" w:cs="Courier New"/>
                <w:color w:val="auto"/>
                <w:sz w:val="20"/>
                <w:szCs w:val="20"/>
                <w:lang w:eastAsia="en-US"/>
              </w:rPr>
              <w:t>Status</w:t>
            </w:r>
          </w:p>
        </w:tc>
      </w:tr>
      <w:tr w:rsidR="00334985" w:rsidRPr="0064409A" w:rsidTr="006232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334985" w:rsidRPr="0064409A" w:rsidRDefault="00334985">
            <w:pPr>
              <w:rPr>
                <w:rFonts w:asciiTheme="minorHAnsi" w:hAnsiTheme="minorHAnsi" w:cs="Courier New"/>
                <w:b w:val="0"/>
                <w:bCs w:val="0"/>
                <w:color w:val="auto"/>
                <w:sz w:val="20"/>
                <w:szCs w:val="20"/>
                <w:lang w:eastAsia="en-US"/>
              </w:rPr>
            </w:pPr>
            <w:r w:rsidRPr="0064409A">
              <w:rPr>
                <w:rFonts w:asciiTheme="minorHAnsi" w:hAnsiTheme="minorHAnsi" w:cs="Courier New"/>
                <w:color w:val="auto"/>
                <w:sz w:val="20"/>
                <w:szCs w:val="20"/>
                <w:lang w:eastAsia="en-US"/>
              </w:rPr>
              <w:t>0.01</w:t>
            </w:r>
          </w:p>
        </w:tc>
        <w:tc>
          <w:tcPr>
            <w:tcW w:w="8002" w:type="dxa"/>
            <w:tcBorders>
              <w:top w:val="nil"/>
              <w:bottom w:val="nil"/>
            </w:tcBorders>
            <w:hideMark/>
          </w:tcPr>
          <w:p w:rsidR="00334985" w:rsidRPr="0064409A" w:rsidRDefault="00334985">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b/>
                <w:bCs/>
                <w:color w:val="auto"/>
                <w:sz w:val="20"/>
                <w:szCs w:val="20"/>
                <w:lang w:eastAsia="en-US"/>
              </w:rPr>
            </w:pPr>
            <w:r w:rsidRPr="0064409A">
              <w:rPr>
                <w:rFonts w:asciiTheme="minorHAnsi" w:hAnsiTheme="minorHAnsi" w:cs="Courier New"/>
                <w:b/>
                <w:bCs/>
                <w:color w:val="auto"/>
                <w:sz w:val="20"/>
                <w:szCs w:val="20"/>
                <w:lang w:eastAsia="en-US"/>
              </w:rPr>
              <w:t>STANDING ACTION on all</w:t>
            </w:r>
            <w:r w:rsidRPr="0064409A">
              <w:rPr>
                <w:rFonts w:asciiTheme="minorHAnsi" w:hAnsiTheme="minorHAnsi" w:cs="Courier New"/>
                <w:color w:val="auto"/>
                <w:sz w:val="20"/>
                <w:szCs w:val="20"/>
                <w:lang w:eastAsia="en-US"/>
              </w:rPr>
              <w:t xml:space="preserve"> to send corrections to minutes to CP</w:t>
            </w:r>
          </w:p>
        </w:tc>
        <w:tc>
          <w:tcPr>
            <w:tcW w:w="1344" w:type="dxa"/>
            <w:tcBorders>
              <w:top w:val="nil"/>
              <w:bottom w:val="nil"/>
            </w:tcBorders>
          </w:tcPr>
          <w:p w:rsidR="00334985" w:rsidRPr="0064409A" w:rsidRDefault="00334985">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Ongoing</w:t>
            </w:r>
          </w:p>
        </w:tc>
      </w:tr>
      <w:tr w:rsidR="00334985" w:rsidRPr="0064409A" w:rsidTr="0062329D">
        <w:trPr>
          <w:trHeight w:val="20"/>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334985" w:rsidRPr="0064409A" w:rsidRDefault="00334985">
            <w:pPr>
              <w:rPr>
                <w:rFonts w:asciiTheme="minorHAnsi" w:hAnsiTheme="minorHAnsi" w:cs="Courier New"/>
                <w:b w:val="0"/>
                <w:bCs w:val="0"/>
                <w:color w:val="auto"/>
                <w:sz w:val="20"/>
                <w:szCs w:val="20"/>
                <w:lang w:eastAsia="en-US"/>
              </w:rPr>
            </w:pPr>
            <w:r w:rsidRPr="0064409A">
              <w:rPr>
                <w:rFonts w:asciiTheme="minorHAnsi" w:hAnsiTheme="minorHAnsi" w:cs="Courier New"/>
                <w:color w:val="auto"/>
                <w:sz w:val="20"/>
                <w:szCs w:val="20"/>
                <w:lang w:eastAsia="en-US"/>
              </w:rPr>
              <w:t>0.02</w:t>
            </w:r>
          </w:p>
        </w:tc>
        <w:tc>
          <w:tcPr>
            <w:tcW w:w="8002" w:type="dxa"/>
            <w:tcBorders>
              <w:top w:val="nil"/>
              <w:left w:val="nil"/>
              <w:bottom w:val="nil"/>
              <w:right w:val="nil"/>
            </w:tcBorders>
            <w:hideMark/>
          </w:tcPr>
          <w:p w:rsidR="00334985" w:rsidRPr="0064409A" w:rsidRDefault="00334985">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b/>
                <w:bCs/>
                <w:color w:val="auto"/>
                <w:sz w:val="20"/>
                <w:szCs w:val="20"/>
                <w:lang w:eastAsia="en-US"/>
              </w:rPr>
            </w:pPr>
            <w:r w:rsidRPr="0064409A">
              <w:rPr>
                <w:rFonts w:asciiTheme="minorHAnsi" w:hAnsiTheme="minorHAnsi" w:cs="Courier New"/>
                <w:b/>
                <w:bCs/>
                <w:color w:val="auto"/>
                <w:sz w:val="20"/>
                <w:szCs w:val="20"/>
                <w:lang w:eastAsia="en-US"/>
              </w:rPr>
              <w:t>STANDING ACTION on all</w:t>
            </w:r>
            <w:r w:rsidRPr="0064409A">
              <w:rPr>
                <w:rFonts w:asciiTheme="minorHAnsi" w:hAnsiTheme="minorHAnsi" w:cs="Courier New"/>
                <w:color w:val="auto"/>
                <w:sz w:val="20"/>
                <w:szCs w:val="20"/>
                <w:lang w:eastAsia="en-US"/>
              </w:rPr>
              <w:t xml:space="preserve"> to send articles for the next Marine Data News </w:t>
            </w:r>
          </w:p>
        </w:tc>
        <w:tc>
          <w:tcPr>
            <w:tcW w:w="1344" w:type="dxa"/>
            <w:tcBorders>
              <w:top w:val="nil"/>
              <w:left w:val="nil"/>
              <w:bottom w:val="nil"/>
              <w:right w:val="nil"/>
            </w:tcBorders>
          </w:tcPr>
          <w:p w:rsidR="00334985" w:rsidRPr="0064409A" w:rsidRDefault="00334985">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Ongoing</w:t>
            </w:r>
          </w:p>
        </w:tc>
      </w:tr>
      <w:tr w:rsidR="00334985" w:rsidRPr="0064409A" w:rsidTr="006232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334985" w:rsidRPr="0064409A" w:rsidRDefault="00334985">
            <w:pPr>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4.12</w:t>
            </w:r>
          </w:p>
        </w:tc>
        <w:tc>
          <w:tcPr>
            <w:tcW w:w="8002" w:type="dxa"/>
            <w:tcBorders>
              <w:top w:val="nil"/>
              <w:bottom w:val="nil"/>
            </w:tcBorders>
            <w:hideMark/>
          </w:tcPr>
          <w:p w:rsidR="00334985" w:rsidRPr="0064409A" w:rsidRDefault="00334985" w:rsidP="0033498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eastAsia="en-US"/>
              </w:rPr>
            </w:pPr>
            <w:r w:rsidRPr="0064409A">
              <w:rPr>
                <w:rFonts w:asciiTheme="minorHAnsi" w:hAnsiTheme="minorHAnsi" w:cs="Courier New"/>
                <w:b/>
                <w:color w:val="auto"/>
                <w:sz w:val="20"/>
                <w:szCs w:val="20"/>
                <w:lang w:eastAsia="en-US"/>
              </w:rPr>
              <w:t xml:space="preserve">SG </w:t>
            </w:r>
            <w:r w:rsidRPr="0064409A">
              <w:rPr>
                <w:rFonts w:asciiTheme="minorHAnsi" w:hAnsiTheme="minorHAnsi" w:cs="Courier New"/>
                <w:color w:val="auto"/>
                <w:sz w:val="20"/>
                <w:szCs w:val="20"/>
                <w:lang w:eastAsia="en-US"/>
              </w:rPr>
              <w:t>to p</w:t>
            </w:r>
            <w:r w:rsidRPr="0064409A">
              <w:rPr>
                <w:rFonts w:asciiTheme="minorHAnsi" w:hAnsiTheme="minorHAnsi"/>
                <w:color w:val="auto"/>
                <w:sz w:val="20"/>
                <w:szCs w:val="20"/>
                <w:lang w:eastAsia="en-US"/>
              </w:rPr>
              <w:t>ublish MEDIN Partners’ Data Policy Spreadsheet on MEDIN website.</w:t>
            </w:r>
          </w:p>
        </w:tc>
        <w:tc>
          <w:tcPr>
            <w:tcW w:w="1344" w:type="dxa"/>
            <w:tcBorders>
              <w:top w:val="nil"/>
              <w:bottom w:val="nil"/>
            </w:tcBorders>
          </w:tcPr>
          <w:p w:rsidR="00334985" w:rsidRPr="0064409A" w:rsidRDefault="00334985">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color w:val="auto"/>
                <w:sz w:val="20"/>
                <w:szCs w:val="20"/>
                <w:highlight w:val="yellow"/>
                <w:lang w:eastAsia="en-US"/>
              </w:rPr>
            </w:pPr>
            <w:r w:rsidRPr="0064409A">
              <w:rPr>
                <w:rFonts w:asciiTheme="minorHAnsi" w:hAnsiTheme="minorHAnsi" w:cs="Courier New"/>
                <w:color w:val="auto"/>
                <w:sz w:val="20"/>
                <w:szCs w:val="20"/>
                <w:lang w:eastAsia="en-US"/>
              </w:rPr>
              <w:t>Not done</w:t>
            </w:r>
          </w:p>
        </w:tc>
      </w:tr>
      <w:tr w:rsidR="00334985" w:rsidRPr="0064409A" w:rsidTr="0062329D">
        <w:trPr>
          <w:trHeight w:val="20"/>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334985" w:rsidRPr="0064409A" w:rsidRDefault="00334985">
            <w:pPr>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9.1</w:t>
            </w:r>
          </w:p>
        </w:tc>
        <w:tc>
          <w:tcPr>
            <w:tcW w:w="8002" w:type="dxa"/>
            <w:tcBorders>
              <w:top w:val="nil"/>
              <w:left w:val="nil"/>
              <w:bottom w:val="nil"/>
              <w:right w:val="nil"/>
            </w:tcBorders>
            <w:hideMark/>
          </w:tcPr>
          <w:p w:rsidR="00334985" w:rsidRPr="0064409A" w:rsidRDefault="00334985" w:rsidP="00334985">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iCs/>
                <w:color w:val="auto"/>
                <w:sz w:val="20"/>
                <w:szCs w:val="20"/>
                <w:lang w:eastAsia="en-US"/>
              </w:rPr>
            </w:pPr>
            <w:r w:rsidRPr="0064409A">
              <w:rPr>
                <w:rFonts w:asciiTheme="minorHAnsi" w:hAnsiTheme="minorHAnsi" w:cs="Courier New"/>
                <w:b/>
                <w:color w:val="auto"/>
                <w:sz w:val="20"/>
                <w:szCs w:val="20"/>
                <w:lang w:eastAsia="en-US"/>
              </w:rPr>
              <w:t xml:space="preserve">DAC WG </w:t>
            </w:r>
            <w:r w:rsidRPr="0064409A">
              <w:rPr>
                <w:rFonts w:asciiTheme="minorHAnsi" w:hAnsiTheme="minorHAnsi" w:cs="Courier New"/>
                <w:color w:val="auto"/>
                <w:sz w:val="20"/>
                <w:szCs w:val="20"/>
                <w:lang w:eastAsia="en-US"/>
              </w:rPr>
              <w:t>to report on the task to</w:t>
            </w:r>
            <w:r w:rsidRPr="0064409A">
              <w:rPr>
                <w:rFonts w:asciiTheme="minorHAnsi" w:hAnsiTheme="minorHAnsi" w:cs="Courier New"/>
                <w:b/>
                <w:color w:val="auto"/>
                <w:sz w:val="20"/>
                <w:szCs w:val="20"/>
                <w:lang w:eastAsia="en-US"/>
              </w:rPr>
              <w:t xml:space="preserve"> </w:t>
            </w:r>
            <w:r w:rsidRPr="0064409A">
              <w:rPr>
                <w:rFonts w:asciiTheme="minorHAnsi" w:hAnsiTheme="minorHAnsi" w:cs="Courier New"/>
                <w:iCs/>
                <w:color w:val="auto"/>
                <w:sz w:val="20"/>
                <w:szCs w:val="20"/>
                <w:lang w:eastAsia="en-US"/>
              </w:rPr>
              <w:t>track the progress of a TCE offshore renewable data set through the MEDIN system, including subsequent use to derive products / assessments in order to satisfy a key driver and provide a commentary/report.</w:t>
            </w:r>
          </w:p>
        </w:tc>
        <w:tc>
          <w:tcPr>
            <w:tcW w:w="1344" w:type="dxa"/>
            <w:tcBorders>
              <w:top w:val="nil"/>
              <w:left w:val="nil"/>
              <w:bottom w:val="nil"/>
              <w:right w:val="nil"/>
            </w:tcBorders>
            <w:hideMark/>
          </w:tcPr>
          <w:p w:rsidR="00334985" w:rsidRPr="0064409A" w:rsidRDefault="00334985">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Done</w:t>
            </w:r>
          </w:p>
        </w:tc>
      </w:tr>
      <w:tr w:rsidR="00334985" w:rsidRPr="0064409A" w:rsidTr="006232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334985" w:rsidRPr="0064409A" w:rsidRDefault="00334985">
            <w:pPr>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10.3</w:t>
            </w:r>
          </w:p>
        </w:tc>
        <w:tc>
          <w:tcPr>
            <w:tcW w:w="8002" w:type="dxa"/>
            <w:tcBorders>
              <w:top w:val="nil"/>
              <w:bottom w:val="nil"/>
            </w:tcBorders>
            <w:hideMark/>
          </w:tcPr>
          <w:p w:rsidR="00334985" w:rsidRPr="0064409A" w:rsidRDefault="00334985">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color w:val="auto"/>
                <w:sz w:val="20"/>
                <w:szCs w:val="20"/>
                <w:lang w:eastAsia="en-US"/>
              </w:rPr>
            </w:pPr>
            <w:r w:rsidRPr="0064409A">
              <w:rPr>
                <w:rFonts w:asciiTheme="minorHAnsi" w:hAnsiTheme="minorHAnsi" w:cs="Courier New"/>
                <w:b/>
                <w:color w:val="auto"/>
                <w:sz w:val="20"/>
                <w:szCs w:val="20"/>
                <w:lang w:eastAsia="en-US"/>
              </w:rPr>
              <w:t>CP</w:t>
            </w:r>
            <w:r w:rsidRPr="0064409A">
              <w:rPr>
                <w:rFonts w:asciiTheme="minorHAnsi" w:hAnsiTheme="minorHAnsi" w:cs="Courier New"/>
                <w:color w:val="auto"/>
                <w:sz w:val="20"/>
                <w:szCs w:val="20"/>
                <w:lang w:eastAsia="en-US"/>
              </w:rPr>
              <w:t xml:space="preserve"> to follow up letter to MMO.</w:t>
            </w:r>
          </w:p>
        </w:tc>
        <w:tc>
          <w:tcPr>
            <w:tcW w:w="1344" w:type="dxa"/>
            <w:tcBorders>
              <w:top w:val="nil"/>
              <w:bottom w:val="nil"/>
            </w:tcBorders>
          </w:tcPr>
          <w:p w:rsidR="00334985" w:rsidRPr="0064409A" w:rsidRDefault="0064409A">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In progress</w:t>
            </w:r>
          </w:p>
        </w:tc>
      </w:tr>
      <w:tr w:rsidR="00334985" w:rsidRPr="0064409A" w:rsidTr="0062329D">
        <w:trPr>
          <w:trHeight w:val="20"/>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334985" w:rsidRPr="0064409A" w:rsidRDefault="00334985">
            <w:pPr>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10.9</w:t>
            </w:r>
          </w:p>
        </w:tc>
        <w:tc>
          <w:tcPr>
            <w:tcW w:w="8002" w:type="dxa"/>
            <w:tcBorders>
              <w:top w:val="nil"/>
              <w:left w:val="nil"/>
              <w:bottom w:val="nil"/>
              <w:right w:val="nil"/>
            </w:tcBorders>
            <w:hideMark/>
          </w:tcPr>
          <w:p w:rsidR="00334985" w:rsidRPr="0064409A" w:rsidRDefault="00334985">
            <w:pPr>
              <w:ind w:right="454"/>
              <w:cnfStyle w:val="000000000000" w:firstRow="0" w:lastRow="0" w:firstColumn="0" w:lastColumn="0" w:oddVBand="0" w:evenVBand="0" w:oddHBand="0" w:evenHBand="0" w:firstRowFirstColumn="0" w:firstRowLastColumn="0" w:lastRowFirstColumn="0" w:lastRowLastColumn="0"/>
              <w:rPr>
                <w:rFonts w:asciiTheme="minorHAnsi" w:hAnsiTheme="minorHAnsi" w:cs="Courier New"/>
                <w:color w:val="auto"/>
                <w:sz w:val="20"/>
                <w:szCs w:val="20"/>
                <w:lang w:eastAsia="en-US"/>
              </w:rPr>
            </w:pPr>
            <w:r w:rsidRPr="0064409A">
              <w:rPr>
                <w:rFonts w:asciiTheme="minorHAnsi" w:hAnsiTheme="minorHAnsi" w:cs="Courier New"/>
                <w:b/>
                <w:color w:val="auto"/>
                <w:sz w:val="20"/>
                <w:szCs w:val="20"/>
                <w:lang w:eastAsia="en-US"/>
              </w:rPr>
              <w:t>MO</w:t>
            </w:r>
            <w:r w:rsidRPr="0064409A">
              <w:rPr>
                <w:rFonts w:asciiTheme="minorHAnsi" w:hAnsiTheme="minorHAnsi" w:cs="Courier New"/>
                <w:color w:val="auto"/>
                <w:sz w:val="20"/>
                <w:szCs w:val="20"/>
                <w:lang w:eastAsia="en-US"/>
              </w:rPr>
              <w:t xml:space="preserve"> and Steve Hall, NOC to produce a paper for Executive team about expanding MEDIN to include overseas territories, so that necessary additional resources can be identified.</w:t>
            </w:r>
          </w:p>
        </w:tc>
        <w:tc>
          <w:tcPr>
            <w:tcW w:w="1344" w:type="dxa"/>
            <w:tcBorders>
              <w:top w:val="nil"/>
              <w:left w:val="nil"/>
              <w:bottom w:val="nil"/>
              <w:right w:val="nil"/>
            </w:tcBorders>
          </w:tcPr>
          <w:p w:rsidR="00334985" w:rsidRPr="0064409A" w:rsidRDefault="0064409A">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Not done</w:t>
            </w:r>
          </w:p>
        </w:tc>
      </w:tr>
      <w:tr w:rsidR="00334985" w:rsidRPr="0064409A" w:rsidTr="006232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334985" w:rsidRPr="0064409A" w:rsidRDefault="00334985">
            <w:pPr>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11.1</w:t>
            </w:r>
          </w:p>
        </w:tc>
        <w:tc>
          <w:tcPr>
            <w:tcW w:w="8002" w:type="dxa"/>
            <w:tcBorders>
              <w:top w:val="nil"/>
              <w:bottom w:val="nil"/>
            </w:tcBorders>
            <w:hideMark/>
          </w:tcPr>
          <w:p w:rsidR="00334985" w:rsidRPr="0064409A" w:rsidRDefault="00334985" w:rsidP="0064409A">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i/>
                <w:color w:val="auto"/>
                <w:sz w:val="20"/>
                <w:szCs w:val="20"/>
                <w:lang w:eastAsia="en-US"/>
              </w:rPr>
            </w:pPr>
            <w:r w:rsidRPr="0064409A">
              <w:rPr>
                <w:rFonts w:asciiTheme="minorHAnsi" w:hAnsiTheme="minorHAnsi" w:cs="Courier New"/>
                <w:b/>
                <w:color w:val="auto"/>
                <w:sz w:val="20"/>
                <w:szCs w:val="20"/>
                <w:lang w:eastAsia="en-US"/>
              </w:rPr>
              <w:t>CP</w:t>
            </w:r>
            <w:r w:rsidRPr="0064409A">
              <w:rPr>
                <w:rFonts w:asciiTheme="minorHAnsi" w:hAnsiTheme="minorHAnsi" w:cs="Courier New"/>
                <w:color w:val="auto"/>
                <w:sz w:val="20"/>
                <w:szCs w:val="20"/>
                <w:lang w:eastAsia="en-US"/>
              </w:rPr>
              <w:t xml:space="preserve"> to draft a paragraph on MEDIN position on products for Exec Team to discuss. </w:t>
            </w:r>
          </w:p>
        </w:tc>
        <w:tc>
          <w:tcPr>
            <w:tcW w:w="1344" w:type="dxa"/>
            <w:tcBorders>
              <w:top w:val="nil"/>
              <w:bottom w:val="nil"/>
            </w:tcBorders>
          </w:tcPr>
          <w:p w:rsidR="00334985" w:rsidRPr="0064409A" w:rsidRDefault="00EC5D1B">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color w:val="auto"/>
                <w:sz w:val="20"/>
                <w:szCs w:val="20"/>
                <w:lang w:eastAsia="en-US"/>
              </w:rPr>
            </w:pPr>
            <w:r>
              <w:rPr>
                <w:rFonts w:asciiTheme="minorHAnsi" w:hAnsiTheme="minorHAnsi" w:cs="Courier New"/>
                <w:color w:val="auto"/>
                <w:sz w:val="20"/>
                <w:szCs w:val="20"/>
                <w:lang w:eastAsia="en-US"/>
              </w:rPr>
              <w:t>Done</w:t>
            </w:r>
          </w:p>
        </w:tc>
      </w:tr>
      <w:tr w:rsidR="00334985" w:rsidRPr="0064409A" w:rsidTr="0062329D">
        <w:trPr>
          <w:trHeight w:val="20"/>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334985" w:rsidRPr="0064409A" w:rsidRDefault="00334985">
            <w:pPr>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11.3</w:t>
            </w:r>
          </w:p>
        </w:tc>
        <w:tc>
          <w:tcPr>
            <w:tcW w:w="8002" w:type="dxa"/>
            <w:tcBorders>
              <w:top w:val="nil"/>
              <w:left w:val="nil"/>
              <w:bottom w:val="nil"/>
              <w:right w:val="nil"/>
            </w:tcBorders>
            <w:hideMark/>
          </w:tcPr>
          <w:p w:rsidR="00334985" w:rsidRPr="0064409A" w:rsidRDefault="00334985">
            <w:pPr>
              <w:ind w:right="454"/>
              <w:cnfStyle w:val="000000000000" w:firstRow="0" w:lastRow="0" w:firstColumn="0" w:lastColumn="0" w:oddVBand="0" w:evenVBand="0" w:oddHBand="0" w:evenHBand="0" w:firstRowFirstColumn="0" w:firstRowLastColumn="0" w:lastRowFirstColumn="0" w:lastRowLastColumn="0"/>
              <w:rPr>
                <w:rFonts w:asciiTheme="minorHAnsi" w:hAnsiTheme="minorHAnsi" w:cs="Courier New"/>
                <w:color w:val="auto"/>
                <w:sz w:val="20"/>
                <w:szCs w:val="20"/>
                <w:lang w:eastAsia="en-US"/>
              </w:rPr>
            </w:pPr>
            <w:r w:rsidRPr="0064409A">
              <w:rPr>
                <w:rFonts w:asciiTheme="minorHAnsi" w:hAnsiTheme="minorHAnsi" w:cs="Courier New"/>
                <w:b/>
                <w:color w:val="auto"/>
                <w:sz w:val="20"/>
                <w:szCs w:val="20"/>
                <w:lang w:eastAsia="en-US"/>
              </w:rPr>
              <w:t>DH and CP</w:t>
            </w:r>
            <w:r w:rsidRPr="0064409A">
              <w:rPr>
                <w:rFonts w:asciiTheme="minorHAnsi" w:hAnsiTheme="minorHAnsi" w:cs="Courier New"/>
                <w:color w:val="auto"/>
                <w:sz w:val="20"/>
                <w:szCs w:val="20"/>
                <w:lang w:eastAsia="en-US"/>
              </w:rPr>
              <w:t xml:space="preserve"> to negotiate with sponsors about moving to a funding agreement.</w:t>
            </w:r>
          </w:p>
        </w:tc>
        <w:tc>
          <w:tcPr>
            <w:tcW w:w="1344" w:type="dxa"/>
            <w:tcBorders>
              <w:top w:val="nil"/>
              <w:left w:val="nil"/>
              <w:bottom w:val="nil"/>
              <w:right w:val="nil"/>
            </w:tcBorders>
          </w:tcPr>
          <w:p w:rsidR="00334985" w:rsidRPr="0064409A" w:rsidRDefault="00EC5D1B">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color w:val="auto"/>
                <w:sz w:val="20"/>
                <w:szCs w:val="20"/>
                <w:lang w:eastAsia="en-US"/>
              </w:rPr>
            </w:pPr>
            <w:r>
              <w:rPr>
                <w:rFonts w:asciiTheme="minorHAnsi" w:hAnsiTheme="minorHAnsi" w:cs="Courier New"/>
                <w:color w:val="auto"/>
                <w:sz w:val="20"/>
                <w:szCs w:val="20"/>
                <w:lang w:eastAsia="en-US"/>
              </w:rPr>
              <w:t>Ongoing</w:t>
            </w:r>
          </w:p>
        </w:tc>
      </w:tr>
      <w:tr w:rsidR="00334985" w:rsidRPr="0064409A" w:rsidTr="006232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334985" w:rsidRPr="0064409A" w:rsidRDefault="00334985">
            <w:pPr>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11.15</w:t>
            </w:r>
          </w:p>
        </w:tc>
        <w:tc>
          <w:tcPr>
            <w:tcW w:w="8002" w:type="dxa"/>
            <w:tcBorders>
              <w:top w:val="nil"/>
              <w:bottom w:val="nil"/>
            </w:tcBorders>
            <w:hideMark/>
          </w:tcPr>
          <w:p w:rsidR="00334985" w:rsidRPr="0064409A" w:rsidRDefault="00334985">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color w:val="auto"/>
                <w:sz w:val="20"/>
                <w:szCs w:val="20"/>
                <w:lang w:eastAsia="en-US"/>
              </w:rPr>
            </w:pPr>
            <w:r w:rsidRPr="0064409A">
              <w:rPr>
                <w:rFonts w:asciiTheme="minorHAnsi" w:hAnsiTheme="minorHAnsi" w:cs="Courier New"/>
                <w:b/>
                <w:color w:val="auto"/>
                <w:sz w:val="20"/>
                <w:szCs w:val="20"/>
                <w:lang w:eastAsia="en-US"/>
              </w:rPr>
              <w:t>CP</w:t>
            </w:r>
            <w:r w:rsidRPr="0064409A">
              <w:rPr>
                <w:rFonts w:asciiTheme="minorHAnsi" w:hAnsiTheme="minorHAnsi" w:cs="Courier New"/>
                <w:color w:val="auto"/>
                <w:sz w:val="20"/>
                <w:szCs w:val="20"/>
                <w:lang w:eastAsia="en-US"/>
              </w:rPr>
              <w:t xml:space="preserve"> to provide input to </w:t>
            </w:r>
            <w:proofErr w:type="spellStart"/>
            <w:r w:rsidRPr="0064409A">
              <w:rPr>
                <w:rFonts w:asciiTheme="minorHAnsi" w:hAnsiTheme="minorHAnsi" w:cs="Courier New"/>
                <w:color w:val="auto"/>
                <w:sz w:val="20"/>
                <w:szCs w:val="20"/>
                <w:lang w:eastAsia="en-US"/>
              </w:rPr>
              <w:t>EMODNet’s</w:t>
            </w:r>
            <w:proofErr w:type="spellEnd"/>
            <w:r w:rsidRPr="0064409A">
              <w:rPr>
                <w:rFonts w:asciiTheme="minorHAnsi" w:hAnsiTheme="minorHAnsi" w:cs="Courier New"/>
                <w:color w:val="auto"/>
                <w:sz w:val="20"/>
                <w:szCs w:val="20"/>
                <w:lang w:eastAsia="en-US"/>
              </w:rPr>
              <w:t xml:space="preserve"> Portal on human activities.</w:t>
            </w:r>
          </w:p>
        </w:tc>
        <w:tc>
          <w:tcPr>
            <w:tcW w:w="1344" w:type="dxa"/>
            <w:tcBorders>
              <w:top w:val="nil"/>
              <w:bottom w:val="nil"/>
            </w:tcBorders>
          </w:tcPr>
          <w:p w:rsidR="00334985" w:rsidRPr="0064409A" w:rsidRDefault="00EC5D1B">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color w:val="auto"/>
                <w:sz w:val="20"/>
                <w:szCs w:val="20"/>
                <w:lang w:eastAsia="en-US"/>
              </w:rPr>
            </w:pPr>
            <w:r>
              <w:rPr>
                <w:rFonts w:asciiTheme="minorHAnsi" w:hAnsiTheme="minorHAnsi" w:cs="Courier New"/>
                <w:color w:val="auto"/>
                <w:sz w:val="20"/>
                <w:szCs w:val="20"/>
                <w:lang w:eastAsia="en-US"/>
              </w:rPr>
              <w:t>Not done</w:t>
            </w:r>
          </w:p>
        </w:tc>
      </w:tr>
      <w:tr w:rsidR="00334985" w:rsidRPr="0064409A" w:rsidTr="0062329D">
        <w:trPr>
          <w:trHeight w:val="20"/>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334985" w:rsidRPr="0064409A" w:rsidRDefault="00334985">
            <w:pPr>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12.1</w:t>
            </w:r>
          </w:p>
        </w:tc>
        <w:tc>
          <w:tcPr>
            <w:tcW w:w="8002" w:type="dxa"/>
            <w:tcBorders>
              <w:top w:val="nil"/>
              <w:left w:val="nil"/>
              <w:bottom w:val="nil"/>
              <w:right w:val="nil"/>
            </w:tcBorders>
            <w:hideMark/>
          </w:tcPr>
          <w:p w:rsidR="00334985" w:rsidRPr="0064409A" w:rsidRDefault="00334985" w:rsidP="00EC5D1B">
            <w:pPr>
              <w:ind w:right="454"/>
              <w:cnfStyle w:val="000000000000" w:firstRow="0" w:lastRow="0" w:firstColumn="0" w:lastColumn="0" w:oddVBand="0" w:evenVBand="0" w:oddHBand="0" w:evenHBand="0" w:firstRowFirstColumn="0" w:firstRowLastColumn="0" w:lastRowFirstColumn="0" w:lastRowLastColumn="0"/>
              <w:rPr>
                <w:rFonts w:asciiTheme="minorHAnsi" w:hAnsiTheme="minorHAnsi" w:cs="Courier New"/>
                <w:color w:val="auto"/>
                <w:sz w:val="20"/>
                <w:szCs w:val="20"/>
                <w:lang w:eastAsia="en-US"/>
              </w:rPr>
            </w:pPr>
            <w:r w:rsidRPr="0064409A">
              <w:rPr>
                <w:rFonts w:asciiTheme="minorHAnsi" w:hAnsiTheme="minorHAnsi" w:cs="Courier New"/>
                <w:b/>
                <w:color w:val="auto"/>
                <w:sz w:val="20"/>
                <w:szCs w:val="20"/>
                <w:lang w:eastAsia="en-US"/>
              </w:rPr>
              <w:t>MO/CP</w:t>
            </w:r>
            <w:r w:rsidRPr="0064409A">
              <w:rPr>
                <w:rFonts w:asciiTheme="minorHAnsi" w:hAnsiTheme="minorHAnsi" w:cs="Courier New"/>
                <w:color w:val="auto"/>
                <w:sz w:val="20"/>
                <w:szCs w:val="20"/>
                <w:lang w:eastAsia="en-US"/>
              </w:rPr>
              <w:t xml:space="preserve"> to collate a list of existing data products and services and report to Exec at next meeting. </w:t>
            </w:r>
          </w:p>
        </w:tc>
        <w:tc>
          <w:tcPr>
            <w:tcW w:w="1344" w:type="dxa"/>
            <w:tcBorders>
              <w:top w:val="nil"/>
              <w:left w:val="nil"/>
              <w:bottom w:val="nil"/>
              <w:right w:val="nil"/>
            </w:tcBorders>
          </w:tcPr>
          <w:p w:rsidR="00334985" w:rsidRPr="0064409A" w:rsidRDefault="00EC5D1B">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color w:val="auto"/>
                <w:sz w:val="20"/>
                <w:szCs w:val="20"/>
                <w:lang w:eastAsia="en-US"/>
              </w:rPr>
            </w:pPr>
            <w:r>
              <w:rPr>
                <w:rFonts w:asciiTheme="minorHAnsi" w:hAnsiTheme="minorHAnsi" w:cs="Courier New"/>
                <w:color w:val="auto"/>
                <w:sz w:val="20"/>
                <w:szCs w:val="20"/>
                <w:lang w:eastAsia="en-US"/>
              </w:rPr>
              <w:t>In progress</w:t>
            </w:r>
          </w:p>
        </w:tc>
      </w:tr>
      <w:tr w:rsidR="00334985" w:rsidRPr="0064409A" w:rsidTr="0062329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334985" w:rsidRPr="0064409A" w:rsidRDefault="00334985">
            <w:pPr>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12.3</w:t>
            </w:r>
          </w:p>
        </w:tc>
        <w:tc>
          <w:tcPr>
            <w:tcW w:w="8002" w:type="dxa"/>
            <w:tcBorders>
              <w:top w:val="nil"/>
              <w:bottom w:val="nil"/>
            </w:tcBorders>
            <w:hideMark/>
          </w:tcPr>
          <w:p w:rsidR="00334985" w:rsidRPr="00EC5D1B" w:rsidRDefault="00334985">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color w:val="auto"/>
                <w:sz w:val="20"/>
                <w:szCs w:val="20"/>
                <w:lang w:eastAsia="en-US"/>
              </w:rPr>
            </w:pPr>
            <w:r w:rsidRPr="0064409A">
              <w:rPr>
                <w:rFonts w:asciiTheme="minorHAnsi" w:hAnsiTheme="minorHAnsi" w:cs="Courier New"/>
                <w:b/>
                <w:color w:val="auto"/>
                <w:sz w:val="20"/>
                <w:szCs w:val="20"/>
                <w:lang w:eastAsia="en-US"/>
              </w:rPr>
              <w:t>HW</w:t>
            </w:r>
            <w:r w:rsidRPr="0064409A">
              <w:rPr>
                <w:rFonts w:asciiTheme="minorHAnsi" w:hAnsiTheme="minorHAnsi" w:cs="Courier New"/>
                <w:color w:val="auto"/>
                <w:sz w:val="20"/>
                <w:szCs w:val="20"/>
                <w:lang w:eastAsia="en-US"/>
              </w:rPr>
              <w:t xml:space="preserve"> to compile list of MEDIN partners for inclusion on the website and make the MEDIN sponsors more visible on the website.</w:t>
            </w:r>
          </w:p>
        </w:tc>
        <w:tc>
          <w:tcPr>
            <w:tcW w:w="1344" w:type="dxa"/>
            <w:tcBorders>
              <w:top w:val="nil"/>
              <w:bottom w:val="nil"/>
            </w:tcBorders>
          </w:tcPr>
          <w:p w:rsidR="00334985" w:rsidRPr="0064409A" w:rsidRDefault="00EC5D1B">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color w:val="auto"/>
                <w:sz w:val="20"/>
                <w:szCs w:val="20"/>
                <w:lang w:eastAsia="en-US"/>
              </w:rPr>
            </w:pPr>
            <w:r>
              <w:rPr>
                <w:rFonts w:asciiTheme="minorHAnsi" w:hAnsiTheme="minorHAnsi" w:cs="Courier New"/>
                <w:color w:val="auto"/>
                <w:sz w:val="20"/>
                <w:szCs w:val="20"/>
                <w:lang w:eastAsia="en-US"/>
              </w:rPr>
              <w:t>Done</w:t>
            </w:r>
          </w:p>
        </w:tc>
      </w:tr>
      <w:tr w:rsidR="00334985" w:rsidRPr="0064409A" w:rsidTr="0062329D">
        <w:trPr>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334985" w:rsidRPr="0064409A" w:rsidRDefault="00334985">
            <w:pPr>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12.7</w:t>
            </w:r>
          </w:p>
        </w:tc>
        <w:tc>
          <w:tcPr>
            <w:tcW w:w="8002" w:type="dxa"/>
            <w:tcBorders>
              <w:top w:val="nil"/>
              <w:left w:val="nil"/>
              <w:bottom w:val="nil"/>
              <w:right w:val="nil"/>
            </w:tcBorders>
          </w:tcPr>
          <w:p w:rsidR="00334985" w:rsidRPr="00EC5D1B" w:rsidRDefault="00334985">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color w:val="auto"/>
                <w:sz w:val="20"/>
                <w:szCs w:val="20"/>
                <w:lang w:eastAsia="en-US"/>
              </w:rPr>
            </w:pPr>
            <w:r w:rsidRPr="0064409A">
              <w:rPr>
                <w:rFonts w:asciiTheme="minorHAnsi" w:hAnsiTheme="minorHAnsi" w:cs="Courier New"/>
                <w:b/>
                <w:color w:val="auto"/>
                <w:sz w:val="20"/>
                <w:szCs w:val="20"/>
                <w:lang w:eastAsia="en-US"/>
              </w:rPr>
              <w:t>CP</w:t>
            </w:r>
            <w:r w:rsidRPr="0064409A">
              <w:rPr>
                <w:rFonts w:asciiTheme="minorHAnsi" w:hAnsiTheme="minorHAnsi" w:cs="Courier New"/>
                <w:color w:val="auto"/>
                <w:sz w:val="20"/>
                <w:szCs w:val="20"/>
                <w:lang w:eastAsia="en-US"/>
              </w:rPr>
              <w:t xml:space="preserve"> to incorporate changes suggested by MC, and then </w:t>
            </w:r>
            <w:proofErr w:type="gramStart"/>
            <w:r w:rsidRPr="0064409A">
              <w:rPr>
                <w:rFonts w:asciiTheme="minorHAnsi" w:hAnsiTheme="minorHAnsi" w:cs="Courier New"/>
                <w:color w:val="auto"/>
                <w:sz w:val="20"/>
                <w:szCs w:val="20"/>
                <w:lang w:eastAsia="en-US"/>
              </w:rPr>
              <w:t>pass</w:t>
            </w:r>
            <w:proofErr w:type="gramEnd"/>
            <w:r w:rsidRPr="0064409A">
              <w:rPr>
                <w:rFonts w:asciiTheme="minorHAnsi" w:hAnsiTheme="minorHAnsi" w:cs="Courier New"/>
                <w:color w:val="auto"/>
                <w:sz w:val="20"/>
                <w:szCs w:val="20"/>
                <w:lang w:eastAsia="en-US"/>
              </w:rPr>
              <w:t xml:space="preserve"> it through the contracts department and appropriate legal expertise before circulating document around Sponsors.</w:t>
            </w:r>
          </w:p>
        </w:tc>
        <w:tc>
          <w:tcPr>
            <w:tcW w:w="1344" w:type="dxa"/>
            <w:tcBorders>
              <w:top w:val="nil"/>
              <w:left w:val="nil"/>
              <w:bottom w:val="nil"/>
              <w:right w:val="nil"/>
            </w:tcBorders>
            <w:hideMark/>
          </w:tcPr>
          <w:p w:rsidR="00334985" w:rsidRPr="0064409A" w:rsidRDefault="00EC5D1B">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color w:val="auto"/>
                <w:sz w:val="20"/>
                <w:szCs w:val="20"/>
                <w:lang w:eastAsia="en-US"/>
              </w:rPr>
            </w:pPr>
            <w:r>
              <w:rPr>
                <w:rFonts w:asciiTheme="minorHAnsi" w:hAnsiTheme="minorHAnsi" w:cs="Courier New"/>
                <w:color w:val="auto"/>
                <w:sz w:val="20"/>
                <w:szCs w:val="20"/>
                <w:lang w:eastAsia="en-US"/>
              </w:rPr>
              <w:t>Done</w:t>
            </w:r>
          </w:p>
        </w:tc>
      </w:tr>
      <w:tr w:rsidR="00334985" w:rsidRPr="0064409A" w:rsidTr="0062329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334985" w:rsidRPr="0064409A" w:rsidRDefault="00334985">
            <w:pPr>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12.8</w:t>
            </w:r>
          </w:p>
        </w:tc>
        <w:tc>
          <w:tcPr>
            <w:tcW w:w="8002" w:type="dxa"/>
            <w:tcBorders>
              <w:top w:val="nil"/>
              <w:bottom w:val="nil"/>
            </w:tcBorders>
            <w:hideMark/>
          </w:tcPr>
          <w:p w:rsidR="00334985" w:rsidRPr="0064409A" w:rsidRDefault="00334985">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color w:val="auto"/>
                <w:sz w:val="20"/>
                <w:szCs w:val="20"/>
                <w:lang w:eastAsia="en-US"/>
              </w:rPr>
            </w:pPr>
            <w:r w:rsidRPr="0064409A">
              <w:rPr>
                <w:rFonts w:asciiTheme="minorHAnsi" w:hAnsiTheme="minorHAnsi" w:cs="Courier New"/>
                <w:b/>
                <w:color w:val="auto"/>
                <w:sz w:val="20"/>
                <w:szCs w:val="20"/>
                <w:lang w:eastAsia="en-US"/>
              </w:rPr>
              <w:t xml:space="preserve">CP </w:t>
            </w:r>
            <w:r w:rsidRPr="0064409A">
              <w:rPr>
                <w:rFonts w:asciiTheme="minorHAnsi" w:hAnsiTheme="minorHAnsi" w:cs="Courier New"/>
                <w:color w:val="auto"/>
                <w:sz w:val="20"/>
                <w:szCs w:val="20"/>
                <w:lang w:eastAsia="en-US"/>
              </w:rPr>
              <w:t>to contact MSCC asking for a letter/MoU acknowledging the delegation of responsibility of MEDIN to NERC which can be sent to the Sponsors with the Finance Agreement.</w:t>
            </w:r>
          </w:p>
        </w:tc>
        <w:tc>
          <w:tcPr>
            <w:tcW w:w="1344" w:type="dxa"/>
            <w:tcBorders>
              <w:top w:val="nil"/>
              <w:bottom w:val="nil"/>
            </w:tcBorders>
            <w:hideMark/>
          </w:tcPr>
          <w:p w:rsidR="00334985" w:rsidRPr="0064409A" w:rsidRDefault="00EC5D1B">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color w:val="auto"/>
                <w:sz w:val="20"/>
                <w:szCs w:val="20"/>
                <w:lang w:eastAsia="en-US"/>
              </w:rPr>
            </w:pPr>
            <w:r>
              <w:rPr>
                <w:rFonts w:asciiTheme="minorHAnsi" w:hAnsiTheme="minorHAnsi" w:cs="Courier New"/>
                <w:color w:val="auto"/>
                <w:sz w:val="20"/>
                <w:szCs w:val="20"/>
                <w:lang w:eastAsia="en-US"/>
              </w:rPr>
              <w:t>Done</w:t>
            </w:r>
          </w:p>
        </w:tc>
      </w:tr>
      <w:tr w:rsidR="00334985" w:rsidRPr="0064409A" w:rsidTr="0062329D">
        <w:trPr>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334985" w:rsidRPr="0064409A" w:rsidRDefault="00334985">
            <w:pPr>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13.1</w:t>
            </w:r>
          </w:p>
        </w:tc>
        <w:tc>
          <w:tcPr>
            <w:tcW w:w="8002" w:type="dxa"/>
            <w:tcBorders>
              <w:top w:val="nil"/>
              <w:left w:val="nil"/>
              <w:bottom w:val="nil"/>
              <w:right w:val="nil"/>
            </w:tcBorders>
            <w:hideMark/>
          </w:tcPr>
          <w:p w:rsidR="00334985" w:rsidRPr="0064409A" w:rsidRDefault="00334985">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b/>
                <w:color w:val="auto"/>
                <w:sz w:val="20"/>
                <w:szCs w:val="20"/>
                <w:lang w:eastAsia="en-US"/>
              </w:rPr>
            </w:pPr>
            <w:r w:rsidRPr="0064409A">
              <w:rPr>
                <w:rFonts w:asciiTheme="minorHAnsi" w:hAnsiTheme="minorHAnsi"/>
                <w:b/>
                <w:color w:val="auto"/>
                <w:sz w:val="20"/>
                <w:szCs w:val="20"/>
                <w:lang w:eastAsia="en-US"/>
              </w:rPr>
              <w:t>DH</w:t>
            </w:r>
            <w:r w:rsidRPr="0064409A">
              <w:rPr>
                <w:rFonts w:asciiTheme="minorHAnsi" w:hAnsiTheme="minorHAnsi"/>
                <w:color w:val="auto"/>
                <w:sz w:val="20"/>
                <w:szCs w:val="20"/>
                <w:lang w:eastAsia="en-US"/>
              </w:rPr>
              <w:t xml:space="preserve"> </w:t>
            </w:r>
            <w:r w:rsidRPr="0064409A">
              <w:rPr>
                <w:rFonts w:asciiTheme="minorHAnsi" w:eastAsiaTheme="minorHAnsi" w:hAnsiTheme="minorHAnsi" w:cs="Courier New"/>
                <w:color w:val="auto"/>
                <w:sz w:val="20"/>
                <w:szCs w:val="20"/>
                <w:lang w:eastAsia="en-US"/>
              </w:rPr>
              <w:t>to report back on central evidence outcome at next Executive meeting.</w:t>
            </w:r>
          </w:p>
        </w:tc>
        <w:tc>
          <w:tcPr>
            <w:tcW w:w="1344" w:type="dxa"/>
            <w:tcBorders>
              <w:top w:val="nil"/>
              <w:left w:val="nil"/>
              <w:bottom w:val="nil"/>
              <w:right w:val="nil"/>
            </w:tcBorders>
          </w:tcPr>
          <w:p w:rsidR="00334985" w:rsidRPr="0064409A" w:rsidRDefault="00EC5D1B">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color w:val="auto"/>
                <w:sz w:val="20"/>
                <w:szCs w:val="20"/>
                <w:lang w:eastAsia="en-US"/>
              </w:rPr>
            </w:pPr>
            <w:r>
              <w:rPr>
                <w:rFonts w:asciiTheme="minorHAnsi" w:hAnsiTheme="minorHAnsi" w:cs="Courier New"/>
                <w:color w:val="auto"/>
                <w:sz w:val="20"/>
                <w:szCs w:val="20"/>
                <w:lang w:eastAsia="en-US"/>
              </w:rPr>
              <w:t>Done</w:t>
            </w:r>
          </w:p>
        </w:tc>
      </w:tr>
      <w:tr w:rsidR="00334985" w:rsidRPr="0064409A" w:rsidTr="0062329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334985" w:rsidRPr="0064409A" w:rsidRDefault="00334985">
            <w:pPr>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lastRenderedPageBreak/>
              <w:t>13.2</w:t>
            </w:r>
          </w:p>
        </w:tc>
        <w:tc>
          <w:tcPr>
            <w:tcW w:w="8002" w:type="dxa"/>
            <w:tcBorders>
              <w:top w:val="nil"/>
              <w:bottom w:val="nil"/>
            </w:tcBorders>
            <w:hideMark/>
          </w:tcPr>
          <w:p w:rsidR="00334985" w:rsidRPr="0064409A" w:rsidRDefault="00334985">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b/>
                <w:color w:val="auto"/>
                <w:sz w:val="20"/>
                <w:szCs w:val="20"/>
                <w:lang w:eastAsia="en-US"/>
              </w:rPr>
            </w:pPr>
            <w:r w:rsidRPr="0064409A">
              <w:rPr>
                <w:rFonts w:asciiTheme="minorHAnsi" w:hAnsiTheme="minorHAnsi"/>
                <w:b/>
                <w:color w:val="auto"/>
                <w:sz w:val="20"/>
                <w:szCs w:val="20"/>
                <w:lang w:eastAsia="en-US"/>
              </w:rPr>
              <w:t>ALL</w:t>
            </w:r>
            <w:r w:rsidRPr="0064409A">
              <w:rPr>
                <w:rFonts w:asciiTheme="minorHAnsi" w:hAnsiTheme="minorHAnsi"/>
                <w:color w:val="auto"/>
                <w:sz w:val="20"/>
                <w:szCs w:val="20"/>
                <w:lang w:eastAsia="en-US"/>
              </w:rPr>
              <w:t xml:space="preserve"> Review MEDIN’s role in products and services at each Executive Meeting</w:t>
            </w:r>
          </w:p>
        </w:tc>
        <w:tc>
          <w:tcPr>
            <w:tcW w:w="1344" w:type="dxa"/>
            <w:tcBorders>
              <w:top w:val="nil"/>
              <w:bottom w:val="nil"/>
            </w:tcBorders>
          </w:tcPr>
          <w:p w:rsidR="00334985" w:rsidRPr="0064409A" w:rsidRDefault="00C15229">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color w:val="auto"/>
                <w:sz w:val="20"/>
                <w:szCs w:val="20"/>
                <w:lang w:eastAsia="en-US"/>
              </w:rPr>
            </w:pPr>
            <w:r>
              <w:rPr>
                <w:rFonts w:asciiTheme="minorHAnsi" w:hAnsiTheme="minorHAnsi" w:cs="Courier New"/>
                <w:color w:val="auto"/>
                <w:sz w:val="20"/>
                <w:szCs w:val="20"/>
                <w:lang w:eastAsia="en-US"/>
              </w:rPr>
              <w:t>Done</w:t>
            </w:r>
          </w:p>
        </w:tc>
      </w:tr>
      <w:tr w:rsidR="00334985" w:rsidRPr="0064409A" w:rsidTr="0062329D">
        <w:trPr>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334985" w:rsidRPr="0064409A" w:rsidRDefault="00334985">
            <w:pPr>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13.3</w:t>
            </w:r>
          </w:p>
        </w:tc>
        <w:tc>
          <w:tcPr>
            <w:tcW w:w="8002" w:type="dxa"/>
            <w:tcBorders>
              <w:top w:val="nil"/>
              <w:left w:val="nil"/>
              <w:bottom w:val="nil"/>
              <w:right w:val="nil"/>
            </w:tcBorders>
            <w:hideMark/>
          </w:tcPr>
          <w:p w:rsidR="00334985" w:rsidRPr="0064409A" w:rsidRDefault="00334985">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b/>
                <w:color w:val="auto"/>
                <w:sz w:val="20"/>
                <w:szCs w:val="20"/>
                <w:lang w:eastAsia="en-US"/>
              </w:rPr>
            </w:pPr>
            <w:r w:rsidRPr="0064409A">
              <w:rPr>
                <w:rFonts w:asciiTheme="minorHAnsi" w:hAnsiTheme="minorHAnsi"/>
                <w:b/>
                <w:color w:val="auto"/>
                <w:sz w:val="20"/>
                <w:szCs w:val="20"/>
                <w:lang w:eastAsia="en-US"/>
              </w:rPr>
              <w:t>MO</w:t>
            </w:r>
            <w:r w:rsidRPr="0064409A">
              <w:rPr>
                <w:rFonts w:asciiTheme="minorHAnsi" w:hAnsiTheme="minorHAnsi"/>
                <w:color w:val="auto"/>
                <w:sz w:val="20"/>
                <w:szCs w:val="20"/>
                <w:lang w:eastAsia="en-US"/>
              </w:rPr>
              <w:t xml:space="preserve"> to present paper he and Steve Hall sent to the FCO regarding UK overseas territories, along with FCO’s responding paper from Stephen Taylor, at the next Executive Team meeting.</w:t>
            </w:r>
          </w:p>
        </w:tc>
        <w:tc>
          <w:tcPr>
            <w:tcW w:w="1344" w:type="dxa"/>
            <w:tcBorders>
              <w:top w:val="nil"/>
              <w:left w:val="nil"/>
              <w:bottom w:val="nil"/>
              <w:right w:val="nil"/>
            </w:tcBorders>
          </w:tcPr>
          <w:p w:rsidR="00334985" w:rsidRPr="0064409A" w:rsidRDefault="00054E10">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color w:val="auto"/>
                <w:sz w:val="20"/>
                <w:szCs w:val="20"/>
                <w:lang w:eastAsia="en-US"/>
              </w:rPr>
            </w:pPr>
            <w:r>
              <w:rPr>
                <w:rFonts w:asciiTheme="minorHAnsi" w:hAnsiTheme="minorHAnsi" w:cs="Courier New"/>
                <w:color w:val="auto"/>
                <w:sz w:val="20"/>
                <w:szCs w:val="20"/>
                <w:lang w:eastAsia="en-US"/>
              </w:rPr>
              <w:t>Done</w:t>
            </w:r>
          </w:p>
        </w:tc>
      </w:tr>
      <w:tr w:rsidR="00054E10" w:rsidRPr="0064409A" w:rsidTr="0062329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054E10" w:rsidRPr="0064409A" w:rsidRDefault="00054E10">
            <w:pPr>
              <w:rPr>
                <w:rFonts w:asciiTheme="minorHAnsi" w:hAnsiTheme="minorHAnsi" w:cs="Courier New"/>
                <w:color w:val="auto"/>
                <w:sz w:val="20"/>
                <w:szCs w:val="20"/>
                <w:lang w:eastAsia="en-US"/>
              </w:rPr>
            </w:pPr>
            <w:r w:rsidRPr="0064409A">
              <w:rPr>
                <w:rFonts w:asciiTheme="minorHAnsi" w:hAnsiTheme="minorHAnsi" w:cs="Courier New"/>
                <w:color w:val="auto"/>
                <w:sz w:val="20"/>
                <w:szCs w:val="20"/>
                <w:lang w:eastAsia="en-US"/>
              </w:rPr>
              <w:t>13.4</w:t>
            </w:r>
          </w:p>
        </w:tc>
        <w:tc>
          <w:tcPr>
            <w:tcW w:w="8002" w:type="dxa"/>
            <w:tcBorders>
              <w:top w:val="nil"/>
              <w:bottom w:val="nil"/>
            </w:tcBorders>
            <w:hideMark/>
          </w:tcPr>
          <w:p w:rsidR="00054E10" w:rsidRPr="0064409A" w:rsidRDefault="00054E10">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b/>
                <w:color w:val="auto"/>
                <w:sz w:val="20"/>
                <w:szCs w:val="20"/>
                <w:lang w:eastAsia="en-US"/>
              </w:rPr>
            </w:pPr>
            <w:r w:rsidRPr="0064409A">
              <w:rPr>
                <w:rFonts w:asciiTheme="minorHAnsi" w:hAnsiTheme="minorHAnsi"/>
                <w:b/>
                <w:color w:val="auto"/>
                <w:sz w:val="20"/>
                <w:szCs w:val="20"/>
                <w:lang w:eastAsia="en-US"/>
              </w:rPr>
              <w:t>CP</w:t>
            </w:r>
            <w:r w:rsidRPr="0064409A">
              <w:rPr>
                <w:rFonts w:asciiTheme="minorHAnsi" w:hAnsiTheme="minorHAnsi"/>
                <w:color w:val="auto"/>
                <w:sz w:val="20"/>
                <w:szCs w:val="20"/>
                <w:lang w:eastAsia="en-US"/>
              </w:rPr>
              <w:t xml:space="preserve"> to collapse down the level of detail shown in the finance report and to double check the figures and make any appropriate amendments. </w:t>
            </w:r>
            <w:r w:rsidRPr="0064409A">
              <w:rPr>
                <w:rFonts w:asciiTheme="minorHAnsi" w:hAnsiTheme="minorHAnsi"/>
                <w:b/>
                <w:i/>
                <w:color w:val="auto"/>
                <w:sz w:val="20"/>
                <w:szCs w:val="20"/>
                <w:lang w:eastAsia="en-US"/>
              </w:rPr>
              <w:t xml:space="preserve"> </w:t>
            </w:r>
          </w:p>
        </w:tc>
        <w:tc>
          <w:tcPr>
            <w:tcW w:w="1344" w:type="dxa"/>
            <w:tcBorders>
              <w:top w:val="nil"/>
              <w:bottom w:val="nil"/>
            </w:tcBorders>
            <w:hideMark/>
          </w:tcPr>
          <w:p w:rsidR="00054E10" w:rsidRDefault="00054E10">
            <w:pPr>
              <w:cnfStyle w:val="000000100000" w:firstRow="0" w:lastRow="0" w:firstColumn="0" w:lastColumn="0" w:oddVBand="0" w:evenVBand="0" w:oddHBand="1" w:evenHBand="0" w:firstRowFirstColumn="0" w:firstRowLastColumn="0" w:lastRowFirstColumn="0" w:lastRowLastColumn="0"/>
            </w:pPr>
            <w:r w:rsidRPr="002C08A3">
              <w:rPr>
                <w:rFonts w:asciiTheme="minorHAnsi" w:hAnsiTheme="minorHAnsi" w:cs="Courier New"/>
                <w:color w:val="auto"/>
                <w:sz w:val="20"/>
                <w:szCs w:val="20"/>
                <w:lang w:eastAsia="en-US"/>
              </w:rPr>
              <w:t>Done</w:t>
            </w:r>
          </w:p>
        </w:tc>
      </w:tr>
      <w:tr w:rsidR="00054E10" w:rsidRPr="0064409A" w:rsidTr="0062329D">
        <w:trPr>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054E10" w:rsidRPr="0064409A" w:rsidRDefault="00054E10">
            <w:pPr>
              <w:rPr>
                <w:color w:val="auto"/>
                <w:sz w:val="20"/>
                <w:szCs w:val="20"/>
                <w:lang w:eastAsia="en-US"/>
              </w:rPr>
            </w:pPr>
            <w:r w:rsidRPr="0064409A">
              <w:rPr>
                <w:rFonts w:asciiTheme="minorHAnsi" w:hAnsiTheme="minorHAnsi" w:cs="Courier New"/>
                <w:color w:val="auto"/>
                <w:sz w:val="20"/>
                <w:szCs w:val="20"/>
                <w:lang w:eastAsia="en-US"/>
              </w:rPr>
              <w:t>13.5</w:t>
            </w:r>
          </w:p>
        </w:tc>
        <w:tc>
          <w:tcPr>
            <w:tcW w:w="8002" w:type="dxa"/>
            <w:tcBorders>
              <w:top w:val="nil"/>
              <w:left w:val="nil"/>
              <w:bottom w:val="nil"/>
              <w:right w:val="nil"/>
            </w:tcBorders>
            <w:hideMark/>
          </w:tcPr>
          <w:p w:rsidR="00054E10" w:rsidRPr="0064409A" w:rsidRDefault="00054E10">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b/>
                <w:color w:val="auto"/>
                <w:sz w:val="20"/>
                <w:szCs w:val="20"/>
                <w:lang w:eastAsia="en-US"/>
              </w:rPr>
            </w:pPr>
            <w:r w:rsidRPr="0064409A">
              <w:rPr>
                <w:rFonts w:asciiTheme="minorHAnsi" w:hAnsiTheme="minorHAnsi" w:cs="Courier New"/>
                <w:b/>
                <w:color w:val="auto"/>
                <w:sz w:val="20"/>
                <w:szCs w:val="20"/>
                <w:lang w:eastAsia="en-US"/>
              </w:rPr>
              <w:t>CP</w:t>
            </w:r>
            <w:r w:rsidRPr="0064409A">
              <w:rPr>
                <w:rFonts w:asciiTheme="minorHAnsi" w:hAnsiTheme="minorHAnsi" w:cs="Courier New"/>
                <w:color w:val="auto"/>
                <w:sz w:val="20"/>
                <w:szCs w:val="20"/>
                <w:lang w:eastAsia="en-US"/>
              </w:rPr>
              <w:t xml:space="preserve"> to request that </w:t>
            </w:r>
            <w:proofErr w:type="spellStart"/>
            <w:r w:rsidRPr="0064409A">
              <w:rPr>
                <w:rFonts w:asciiTheme="minorHAnsi" w:hAnsiTheme="minorHAnsi" w:cs="Courier New"/>
                <w:color w:val="auto"/>
                <w:sz w:val="20"/>
                <w:szCs w:val="20"/>
                <w:lang w:eastAsia="en-US"/>
              </w:rPr>
              <w:t>GeoData</w:t>
            </w:r>
            <w:proofErr w:type="spellEnd"/>
            <w:r w:rsidRPr="0064409A">
              <w:rPr>
                <w:rFonts w:asciiTheme="minorHAnsi" w:hAnsiTheme="minorHAnsi" w:cs="Courier New"/>
                <w:color w:val="auto"/>
                <w:sz w:val="20"/>
                <w:szCs w:val="20"/>
                <w:lang w:eastAsia="en-US"/>
              </w:rPr>
              <w:t xml:space="preserve"> add Google Analytics to the MEDIN Data Discovery Portal to generate statistics until the portal can be stably hosted by BODC.</w:t>
            </w:r>
          </w:p>
        </w:tc>
        <w:tc>
          <w:tcPr>
            <w:tcW w:w="1344" w:type="dxa"/>
            <w:tcBorders>
              <w:top w:val="nil"/>
              <w:left w:val="nil"/>
              <w:bottom w:val="nil"/>
              <w:right w:val="nil"/>
            </w:tcBorders>
            <w:hideMark/>
          </w:tcPr>
          <w:p w:rsidR="00054E10" w:rsidRDefault="00054E10">
            <w:pPr>
              <w:cnfStyle w:val="000000000000" w:firstRow="0" w:lastRow="0" w:firstColumn="0" w:lastColumn="0" w:oddVBand="0" w:evenVBand="0" w:oddHBand="0" w:evenHBand="0" w:firstRowFirstColumn="0" w:firstRowLastColumn="0" w:lastRowFirstColumn="0" w:lastRowLastColumn="0"/>
            </w:pPr>
            <w:r w:rsidRPr="002C08A3">
              <w:rPr>
                <w:rFonts w:asciiTheme="minorHAnsi" w:hAnsiTheme="minorHAnsi" w:cs="Courier New"/>
                <w:color w:val="auto"/>
                <w:sz w:val="20"/>
                <w:szCs w:val="20"/>
                <w:lang w:eastAsia="en-US"/>
              </w:rPr>
              <w:t>Done</w:t>
            </w:r>
          </w:p>
        </w:tc>
      </w:tr>
      <w:tr w:rsidR="00054E10" w:rsidRPr="0064409A" w:rsidTr="0062329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054E10" w:rsidRPr="0064409A" w:rsidRDefault="00054E10">
            <w:pPr>
              <w:rPr>
                <w:color w:val="auto"/>
                <w:sz w:val="20"/>
                <w:szCs w:val="20"/>
                <w:lang w:eastAsia="en-US"/>
              </w:rPr>
            </w:pPr>
            <w:r w:rsidRPr="0064409A">
              <w:rPr>
                <w:rFonts w:asciiTheme="minorHAnsi" w:hAnsiTheme="minorHAnsi" w:cs="Courier New"/>
                <w:color w:val="auto"/>
                <w:sz w:val="20"/>
                <w:szCs w:val="20"/>
                <w:lang w:eastAsia="en-US"/>
              </w:rPr>
              <w:t>13.6</w:t>
            </w:r>
          </w:p>
        </w:tc>
        <w:tc>
          <w:tcPr>
            <w:tcW w:w="8002" w:type="dxa"/>
            <w:tcBorders>
              <w:top w:val="nil"/>
              <w:bottom w:val="nil"/>
            </w:tcBorders>
            <w:hideMark/>
          </w:tcPr>
          <w:p w:rsidR="00054E10" w:rsidRPr="0064409A" w:rsidRDefault="00054E10">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b/>
                <w:color w:val="auto"/>
                <w:sz w:val="20"/>
                <w:szCs w:val="20"/>
                <w:lang w:eastAsia="en-US"/>
              </w:rPr>
            </w:pPr>
            <w:r w:rsidRPr="0064409A">
              <w:rPr>
                <w:rFonts w:asciiTheme="minorHAnsi" w:hAnsiTheme="minorHAnsi" w:cs="Courier New"/>
                <w:b/>
                <w:color w:val="auto"/>
                <w:sz w:val="20"/>
                <w:szCs w:val="20"/>
                <w:lang w:eastAsia="en-US"/>
              </w:rPr>
              <w:t>CP</w:t>
            </w:r>
            <w:r w:rsidRPr="0064409A">
              <w:rPr>
                <w:rFonts w:asciiTheme="minorHAnsi" w:hAnsiTheme="minorHAnsi" w:cs="Courier New"/>
                <w:color w:val="auto"/>
                <w:sz w:val="20"/>
                <w:szCs w:val="20"/>
                <w:lang w:eastAsia="en-US"/>
              </w:rPr>
              <w:t xml:space="preserve"> to circulate updated Annual Report around the Executive Team by 29</w:t>
            </w:r>
            <w:r w:rsidRPr="0064409A">
              <w:rPr>
                <w:rFonts w:asciiTheme="minorHAnsi" w:hAnsiTheme="minorHAnsi" w:cs="Courier New"/>
                <w:color w:val="auto"/>
                <w:sz w:val="20"/>
                <w:szCs w:val="20"/>
                <w:vertAlign w:val="superscript"/>
                <w:lang w:eastAsia="en-US"/>
              </w:rPr>
              <w:t>th</w:t>
            </w:r>
            <w:r w:rsidRPr="0064409A">
              <w:rPr>
                <w:rFonts w:asciiTheme="minorHAnsi" w:hAnsiTheme="minorHAnsi" w:cs="Courier New"/>
                <w:color w:val="auto"/>
                <w:sz w:val="20"/>
                <w:szCs w:val="20"/>
                <w:lang w:eastAsia="en-US"/>
              </w:rPr>
              <w:t xml:space="preserve"> May. This is to include a deadline date by which the Executive Team can respond with any comments and feedback.</w:t>
            </w:r>
          </w:p>
        </w:tc>
        <w:tc>
          <w:tcPr>
            <w:tcW w:w="1344" w:type="dxa"/>
            <w:tcBorders>
              <w:top w:val="nil"/>
              <w:bottom w:val="nil"/>
            </w:tcBorders>
            <w:hideMark/>
          </w:tcPr>
          <w:p w:rsidR="00054E10" w:rsidRDefault="00054E10">
            <w:pPr>
              <w:cnfStyle w:val="000000100000" w:firstRow="0" w:lastRow="0" w:firstColumn="0" w:lastColumn="0" w:oddVBand="0" w:evenVBand="0" w:oddHBand="1" w:evenHBand="0" w:firstRowFirstColumn="0" w:firstRowLastColumn="0" w:lastRowFirstColumn="0" w:lastRowLastColumn="0"/>
            </w:pPr>
            <w:r w:rsidRPr="002C08A3">
              <w:rPr>
                <w:rFonts w:asciiTheme="minorHAnsi" w:hAnsiTheme="minorHAnsi" w:cs="Courier New"/>
                <w:color w:val="auto"/>
                <w:sz w:val="20"/>
                <w:szCs w:val="20"/>
                <w:lang w:eastAsia="en-US"/>
              </w:rPr>
              <w:t>Done</w:t>
            </w:r>
          </w:p>
        </w:tc>
      </w:tr>
      <w:tr w:rsidR="00054E10" w:rsidRPr="0064409A" w:rsidTr="0062329D">
        <w:trPr>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054E10" w:rsidRPr="0064409A" w:rsidRDefault="00054E10">
            <w:pPr>
              <w:rPr>
                <w:color w:val="auto"/>
                <w:sz w:val="20"/>
                <w:szCs w:val="20"/>
                <w:lang w:eastAsia="en-US"/>
              </w:rPr>
            </w:pPr>
            <w:r w:rsidRPr="0064409A">
              <w:rPr>
                <w:rFonts w:asciiTheme="minorHAnsi" w:hAnsiTheme="minorHAnsi" w:cs="Courier New"/>
                <w:color w:val="auto"/>
                <w:sz w:val="20"/>
                <w:szCs w:val="20"/>
                <w:lang w:eastAsia="en-US"/>
              </w:rPr>
              <w:t>13.7</w:t>
            </w:r>
          </w:p>
        </w:tc>
        <w:tc>
          <w:tcPr>
            <w:tcW w:w="8002" w:type="dxa"/>
            <w:tcBorders>
              <w:top w:val="nil"/>
              <w:left w:val="nil"/>
              <w:bottom w:val="nil"/>
              <w:right w:val="nil"/>
            </w:tcBorders>
            <w:hideMark/>
          </w:tcPr>
          <w:p w:rsidR="00054E10" w:rsidRPr="0064409A" w:rsidRDefault="00054E10">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b/>
                <w:color w:val="auto"/>
                <w:sz w:val="20"/>
                <w:szCs w:val="20"/>
                <w:lang w:eastAsia="en-US"/>
              </w:rPr>
            </w:pPr>
            <w:r w:rsidRPr="0064409A">
              <w:rPr>
                <w:rFonts w:asciiTheme="minorHAnsi" w:hAnsiTheme="minorHAnsi"/>
                <w:b/>
                <w:color w:val="auto"/>
                <w:sz w:val="20"/>
                <w:szCs w:val="20"/>
                <w:lang w:eastAsia="en-US"/>
              </w:rPr>
              <w:t>Work Stream Leaders</w:t>
            </w:r>
            <w:r w:rsidRPr="0064409A">
              <w:rPr>
                <w:rFonts w:asciiTheme="minorHAnsi" w:hAnsiTheme="minorHAnsi"/>
                <w:color w:val="auto"/>
                <w:sz w:val="20"/>
                <w:szCs w:val="20"/>
                <w:lang w:eastAsia="en-US"/>
              </w:rPr>
              <w:t xml:space="preserve"> to check KPI's </w:t>
            </w:r>
            <w:proofErr w:type="gramStart"/>
            <w:r w:rsidRPr="0064409A">
              <w:rPr>
                <w:rFonts w:asciiTheme="minorHAnsi" w:hAnsiTheme="minorHAnsi"/>
                <w:color w:val="auto"/>
                <w:sz w:val="20"/>
                <w:szCs w:val="20"/>
                <w:lang w:eastAsia="en-US"/>
              </w:rPr>
              <w:t>in the 2015-16 Work Plan</w:t>
            </w:r>
            <w:proofErr w:type="gramEnd"/>
            <w:r w:rsidRPr="0064409A">
              <w:rPr>
                <w:rFonts w:asciiTheme="minorHAnsi" w:hAnsiTheme="minorHAnsi"/>
                <w:color w:val="auto"/>
                <w:sz w:val="20"/>
                <w:szCs w:val="20"/>
                <w:lang w:eastAsia="en-US"/>
              </w:rPr>
              <w:t xml:space="preserve"> and ensure that they are happy that the targets can be achieved.</w:t>
            </w:r>
          </w:p>
        </w:tc>
        <w:tc>
          <w:tcPr>
            <w:tcW w:w="1344" w:type="dxa"/>
            <w:tcBorders>
              <w:top w:val="nil"/>
              <w:left w:val="nil"/>
              <w:bottom w:val="nil"/>
              <w:right w:val="nil"/>
            </w:tcBorders>
            <w:hideMark/>
          </w:tcPr>
          <w:p w:rsidR="00054E10" w:rsidRDefault="00054E10">
            <w:pPr>
              <w:cnfStyle w:val="000000000000" w:firstRow="0" w:lastRow="0" w:firstColumn="0" w:lastColumn="0" w:oddVBand="0" w:evenVBand="0" w:oddHBand="0" w:evenHBand="0" w:firstRowFirstColumn="0" w:firstRowLastColumn="0" w:lastRowFirstColumn="0" w:lastRowLastColumn="0"/>
            </w:pPr>
            <w:r w:rsidRPr="002C08A3">
              <w:rPr>
                <w:rFonts w:asciiTheme="minorHAnsi" w:hAnsiTheme="minorHAnsi" w:cs="Courier New"/>
                <w:color w:val="auto"/>
                <w:sz w:val="20"/>
                <w:szCs w:val="20"/>
                <w:lang w:eastAsia="en-US"/>
              </w:rPr>
              <w:t>Done</w:t>
            </w:r>
          </w:p>
        </w:tc>
      </w:tr>
      <w:tr w:rsidR="00054E10" w:rsidRPr="0064409A" w:rsidTr="0062329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054E10" w:rsidRPr="0064409A" w:rsidRDefault="00054E10">
            <w:pPr>
              <w:rPr>
                <w:color w:val="auto"/>
                <w:sz w:val="20"/>
                <w:szCs w:val="20"/>
                <w:lang w:eastAsia="en-US"/>
              </w:rPr>
            </w:pPr>
            <w:r w:rsidRPr="0064409A">
              <w:rPr>
                <w:rFonts w:asciiTheme="minorHAnsi" w:hAnsiTheme="minorHAnsi" w:cs="Courier New"/>
                <w:color w:val="auto"/>
                <w:sz w:val="20"/>
                <w:szCs w:val="20"/>
                <w:lang w:eastAsia="en-US"/>
              </w:rPr>
              <w:t>13.8</w:t>
            </w:r>
          </w:p>
        </w:tc>
        <w:tc>
          <w:tcPr>
            <w:tcW w:w="8002" w:type="dxa"/>
            <w:tcBorders>
              <w:top w:val="nil"/>
              <w:bottom w:val="nil"/>
            </w:tcBorders>
            <w:hideMark/>
          </w:tcPr>
          <w:p w:rsidR="00054E10" w:rsidRPr="0064409A" w:rsidRDefault="00054E10">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b/>
                <w:color w:val="auto"/>
                <w:sz w:val="20"/>
                <w:szCs w:val="20"/>
                <w:lang w:eastAsia="en-US"/>
              </w:rPr>
            </w:pPr>
            <w:r w:rsidRPr="0064409A">
              <w:rPr>
                <w:rFonts w:asciiTheme="minorHAnsi" w:hAnsiTheme="minorHAnsi"/>
                <w:b/>
                <w:color w:val="auto"/>
                <w:sz w:val="20"/>
                <w:szCs w:val="20"/>
                <w:lang w:eastAsia="en-US"/>
              </w:rPr>
              <w:t>MC</w:t>
            </w:r>
            <w:r w:rsidRPr="0064409A">
              <w:rPr>
                <w:rFonts w:asciiTheme="minorHAnsi" w:hAnsiTheme="minorHAnsi"/>
                <w:color w:val="auto"/>
                <w:sz w:val="20"/>
                <w:szCs w:val="20"/>
                <w:lang w:eastAsia="en-US"/>
              </w:rPr>
              <w:t xml:space="preserve"> to send CP an annotated table of the KPIs </w:t>
            </w:r>
            <w:proofErr w:type="gramStart"/>
            <w:r w:rsidRPr="0064409A">
              <w:rPr>
                <w:rFonts w:asciiTheme="minorHAnsi" w:hAnsiTheme="minorHAnsi"/>
                <w:color w:val="auto"/>
                <w:sz w:val="20"/>
                <w:szCs w:val="20"/>
                <w:lang w:eastAsia="en-US"/>
              </w:rPr>
              <w:t>in the 2015-16 Work Plan</w:t>
            </w:r>
            <w:proofErr w:type="gramEnd"/>
            <w:r w:rsidRPr="0064409A">
              <w:rPr>
                <w:rFonts w:asciiTheme="minorHAnsi" w:hAnsiTheme="minorHAnsi"/>
                <w:color w:val="auto"/>
                <w:sz w:val="20"/>
                <w:szCs w:val="20"/>
                <w:lang w:eastAsia="en-US"/>
              </w:rPr>
              <w:t>.</w:t>
            </w:r>
          </w:p>
        </w:tc>
        <w:tc>
          <w:tcPr>
            <w:tcW w:w="1344" w:type="dxa"/>
            <w:tcBorders>
              <w:top w:val="nil"/>
              <w:bottom w:val="nil"/>
            </w:tcBorders>
            <w:hideMark/>
          </w:tcPr>
          <w:p w:rsidR="00054E10" w:rsidRDefault="00054E10">
            <w:pPr>
              <w:cnfStyle w:val="000000100000" w:firstRow="0" w:lastRow="0" w:firstColumn="0" w:lastColumn="0" w:oddVBand="0" w:evenVBand="0" w:oddHBand="1" w:evenHBand="0" w:firstRowFirstColumn="0" w:firstRowLastColumn="0" w:lastRowFirstColumn="0" w:lastRowLastColumn="0"/>
            </w:pPr>
            <w:r w:rsidRPr="002C08A3">
              <w:rPr>
                <w:rFonts w:asciiTheme="minorHAnsi" w:hAnsiTheme="minorHAnsi" w:cs="Courier New"/>
                <w:color w:val="auto"/>
                <w:sz w:val="20"/>
                <w:szCs w:val="20"/>
                <w:lang w:eastAsia="en-US"/>
              </w:rPr>
              <w:t>Done</w:t>
            </w:r>
          </w:p>
        </w:tc>
      </w:tr>
      <w:tr w:rsidR="00054E10" w:rsidRPr="0064409A" w:rsidTr="0062329D">
        <w:trPr>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054E10" w:rsidRPr="0064409A" w:rsidRDefault="00054E10">
            <w:pPr>
              <w:rPr>
                <w:color w:val="auto"/>
                <w:sz w:val="20"/>
                <w:szCs w:val="20"/>
                <w:lang w:eastAsia="en-US"/>
              </w:rPr>
            </w:pPr>
            <w:r w:rsidRPr="0064409A">
              <w:rPr>
                <w:rFonts w:asciiTheme="minorHAnsi" w:hAnsiTheme="minorHAnsi" w:cs="Courier New"/>
                <w:color w:val="auto"/>
                <w:sz w:val="20"/>
                <w:szCs w:val="20"/>
                <w:lang w:eastAsia="en-US"/>
              </w:rPr>
              <w:t>13.9</w:t>
            </w:r>
          </w:p>
        </w:tc>
        <w:tc>
          <w:tcPr>
            <w:tcW w:w="8002" w:type="dxa"/>
            <w:tcBorders>
              <w:top w:val="nil"/>
              <w:left w:val="nil"/>
              <w:bottom w:val="nil"/>
              <w:right w:val="nil"/>
            </w:tcBorders>
            <w:hideMark/>
          </w:tcPr>
          <w:p w:rsidR="00054E10" w:rsidRPr="0064409A" w:rsidRDefault="00054E10">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b/>
                <w:color w:val="auto"/>
                <w:sz w:val="20"/>
                <w:szCs w:val="20"/>
                <w:lang w:eastAsia="en-US"/>
              </w:rPr>
            </w:pPr>
            <w:r w:rsidRPr="0064409A">
              <w:rPr>
                <w:rFonts w:asciiTheme="minorHAnsi" w:hAnsiTheme="minorHAnsi"/>
                <w:b/>
                <w:color w:val="auto"/>
                <w:sz w:val="20"/>
                <w:szCs w:val="20"/>
                <w:lang w:eastAsia="en-US"/>
              </w:rPr>
              <w:t>All</w:t>
            </w:r>
            <w:r w:rsidRPr="0064409A">
              <w:rPr>
                <w:rFonts w:asciiTheme="minorHAnsi" w:hAnsiTheme="minorHAnsi"/>
                <w:color w:val="auto"/>
                <w:sz w:val="20"/>
                <w:szCs w:val="20"/>
                <w:lang w:eastAsia="en-US"/>
              </w:rPr>
              <w:t xml:space="preserve"> to send additional comments on the 2015-16 Work Plan to CP.</w:t>
            </w:r>
          </w:p>
        </w:tc>
        <w:tc>
          <w:tcPr>
            <w:tcW w:w="1344" w:type="dxa"/>
            <w:tcBorders>
              <w:top w:val="nil"/>
              <w:left w:val="nil"/>
              <w:bottom w:val="nil"/>
              <w:right w:val="nil"/>
            </w:tcBorders>
            <w:hideMark/>
          </w:tcPr>
          <w:p w:rsidR="00054E10" w:rsidRDefault="00054E10">
            <w:pPr>
              <w:cnfStyle w:val="000000000000" w:firstRow="0" w:lastRow="0" w:firstColumn="0" w:lastColumn="0" w:oddVBand="0" w:evenVBand="0" w:oddHBand="0" w:evenHBand="0" w:firstRowFirstColumn="0" w:firstRowLastColumn="0" w:lastRowFirstColumn="0" w:lastRowLastColumn="0"/>
            </w:pPr>
            <w:r w:rsidRPr="002C08A3">
              <w:rPr>
                <w:rFonts w:asciiTheme="minorHAnsi" w:hAnsiTheme="minorHAnsi" w:cs="Courier New"/>
                <w:color w:val="auto"/>
                <w:sz w:val="20"/>
                <w:szCs w:val="20"/>
                <w:lang w:eastAsia="en-US"/>
              </w:rPr>
              <w:t>Done</w:t>
            </w:r>
          </w:p>
        </w:tc>
      </w:tr>
      <w:tr w:rsidR="00334985" w:rsidRPr="0064409A" w:rsidTr="0062329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334985" w:rsidRPr="0064409A" w:rsidRDefault="00334985">
            <w:pPr>
              <w:rPr>
                <w:color w:val="auto"/>
                <w:sz w:val="20"/>
                <w:szCs w:val="20"/>
                <w:lang w:eastAsia="en-US"/>
              </w:rPr>
            </w:pPr>
            <w:r w:rsidRPr="0064409A">
              <w:rPr>
                <w:rFonts w:asciiTheme="minorHAnsi" w:hAnsiTheme="minorHAnsi" w:cs="Courier New"/>
                <w:color w:val="auto"/>
                <w:sz w:val="20"/>
                <w:szCs w:val="20"/>
                <w:lang w:eastAsia="en-US"/>
              </w:rPr>
              <w:t>13.10</w:t>
            </w:r>
          </w:p>
        </w:tc>
        <w:tc>
          <w:tcPr>
            <w:tcW w:w="8002" w:type="dxa"/>
            <w:tcBorders>
              <w:top w:val="nil"/>
              <w:bottom w:val="nil"/>
            </w:tcBorders>
            <w:hideMark/>
          </w:tcPr>
          <w:p w:rsidR="00334985" w:rsidRPr="006E721F" w:rsidRDefault="00334985">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color w:val="auto"/>
                <w:sz w:val="20"/>
                <w:szCs w:val="20"/>
                <w:lang w:eastAsia="en-US"/>
              </w:rPr>
            </w:pPr>
            <w:r w:rsidRPr="0064409A">
              <w:rPr>
                <w:rFonts w:asciiTheme="minorHAnsi" w:hAnsiTheme="minorHAnsi" w:cs="Courier New"/>
                <w:b/>
                <w:color w:val="auto"/>
                <w:sz w:val="20"/>
                <w:szCs w:val="20"/>
                <w:lang w:eastAsia="en-US"/>
              </w:rPr>
              <w:t>CP</w:t>
            </w:r>
            <w:r w:rsidRPr="0064409A">
              <w:rPr>
                <w:rFonts w:asciiTheme="minorHAnsi" w:hAnsiTheme="minorHAnsi" w:cs="Courier New"/>
                <w:color w:val="auto"/>
                <w:sz w:val="20"/>
                <w:szCs w:val="20"/>
                <w:lang w:eastAsia="en-US"/>
              </w:rPr>
              <w:t xml:space="preserve"> to clarify the level of detail wanted by the Sponsors regarding how targets within the Work Plan are achieved and signed off.</w:t>
            </w:r>
          </w:p>
        </w:tc>
        <w:tc>
          <w:tcPr>
            <w:tcW w:w="1344" w:type="dxa"/>
            <w:tcBorders>
              <w:top w:val="nil"/>
              <w:bottom w:val="nil"/>
            </w:tcBorders>
          </w:tcPr>
          <w:p w:rsidR="00334985" w:rsidRPr="0064409A" w:rsidRDefault="006E721F">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color w:val="auto"/>
                <w:sz w:val="20"/>
                <w:szCs w:val="20"/>
                <w:lang w:eastAsia="en-US"/>
              </w:rPr>
            </w:pPr>
            <w:r>
              <w:rPr>
                <w:rFonts w:asciiTheme="minorHAnsi" w:hAnsiTheme="minorHAnsi" w:cs="Courier New"/>
                <w:color w:val="auto"/>
                <w:sz w:val="20"/>
                <w:szCs w:val="20"/>
                <w:lang w:eastAsia="en-US"/>
              </w:rPr>
              <w:t>Done</w:t>
            </w:r>
          </w:p>
        </w:tc>
      </w:tr>
      <w:tr w:rsidR="00054E10" w:rsidRPr="0064409A" w:rsidTr="0062329D">
        <w:trPr>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054E10" w:rsidRPr="0064409A" w:rsidRDefault="00054E10">
            <w:pPr>
              <w:rPr>
                <w:color w:val="auto"/>
                <w:sz w:val="20"/>
                <w:szCs w:val="20"/>
                <w:lang w:eastAsia="en-US"/>
              </w:rPr>
            </w:pPr>
            <w:r w:rsidRPr="0064409A">
              <w:rPr>
                <w:rFonts w:asciiTheme="minorHAnsi" w:hAnsiTheme="minorHAnsi" w:cs="Courier New"/>
                <w:color w:val="auto"/>
                <w:sz w:val="20"/>
                <w:szCs w:val="20"/>
                <w:lang w:eastAsia="en-US"/>
              </w:rPr>
              <w:t>13.11</w:t>
            </w:r>
          </w:p>
        </w:tc>
        <w:tc>
          <w:tcPr>
            <w:tcW w:w="8002" w:type="dxa"/>
            <w:tcBorders>
              <w:top w:val="nil"/>
              <w:left w:val="nil"/>
              <w:bottom w:val="nil"/>
              <w:right w:val="nil"/>
            </w:tcBorders>
            <w:hideMark/>
          </w:tcPr>
          <w:p w:rsidR="00054E10" w:rsidRPr="00AC78D9" w:rsidRDefault="00054E1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eastAsia="en-US"/>
              </w:rPr>
            </w:pPr>
            <w:r w:rsidRPr="0064409A">
              <w:rPr>
                <w:rFonts w:asciiTheme="minorHAnsi" w:hAnsiTheme="minorHAnsi"/>
                <w:b/>
                <w:color w:val="auto"/>
                <w:sz w:val="20"/>
                <w:szCs w:val="20"/>
                <w:lang w:eastAsia="en-US"/>
              </w:rPr>
              <w:t>All</w:t>
            </w:r>
            <w:r w:rsidRPr="0064409A">
              <w:rPr>
                <w:rFonts w:asciiTheme="minorHAnsi" w:hAnsiTheme="minorHAnsi"/>
                <w:color w:val="auto"/>
                <w:sz w:val="20"/>
                <w:szCs w:val="20"/>
                <w:lang w:eastAsia="en-US"/>
              </w:rPr>
              <w:t xml:space="preserve"> to send additional comments on the P8 (“</w:t>
            </w:r>
            <w:r w:rsidRPr="0064409A">
              <w:rPr>
                <w:rFonts w:asciiTheme="minorHAnsi" w:hAnsiTheme="minorHAnsi" w:cs="Arial"/>
                <w:color w:val="auto"/>
                <w:sz w:val="20"/>
                <w:szCs w:val="20"/>
                <w:lang w:eastAsia="ja-JP"/>
              </w:rPr>
              <w:t>A Marine Data and Information Strategy for the UK</w:t>
            </w:r>
            <w:r w:rsidRPr="0064409A">
              <w:rPr>
                <w:rFonts w:asciiTheme="minorHAnsi" w:hAnsiTheme="minorHAnsi"/>
                <w:color w:val="auto"/>
                <w:sz w:val="20"/>
                <w:szCs w:val="20"/>
                <w:lang w:eastAsia="en-US"/>
              </w:rPr>
              <w:t xml:space="preserve"> “) to CP by 10</w:t>
            </w:r>
            <w:r w:rsidRPr="0064409A">
              <w:rPr>
                <w:rFonts w:asciiTheme="minorHAnsi" w:hAnsiTheme="minorHAnsi"/>
                <w:color w:val="auto"/>
                <w:sz w:val="20"/>
                <w:szCs w:val="20"/>
                <w:vertAlign w:val="superscript"/>
                <w:lang w:eastAsia="en-US"/>
              </w:rPr>
              <w:t>th</w:t>
            </w:r>
            <w:r w:rsidRPr="0064409A">
              <w:rPr>
                <w:rFonts w:asciiTheme="minorHAnsi" w:hAnsiTheme="minorHAnsi"/>
                <w:color w:val="auto"/>
                <w:sz w:val="20"/>
                <w:szCs w:val="20"/>
                <w:lang w:eastAsia="en-US"/>
              </w:rPr>
              <w:t xml:space="preserve"> June 2015.</w:t>
            </w:r>
          </w:p>
        </w:tc>
        <w:tc>
          <w:tcPr>
            <w:tcW w:w="1344" w:type="dxa"/>
            <w:tcBorders>
              <w:top w:val="nil"/>
              <w:left w:val="nil"/>
              <w:bottom w:val="nil"/>
              <w:right w:val="nil"/>
            </w:tcBorders>
            <w:hideMark/>
          </w:tcPr>
          <w:p w:rsidR="00054E10" w:rsidRDefault="00054E10">
            <w:pPr>
              <w:cnfStyle w:val="000000000000" w:firstRow="0" w:lastRow="0" w:firstColumn="0" w:lastColumn="0" w:oddVBand="0" w:evenVBand="0" w:oddHBand="0" w:evenHBand="0" w:firstRowFirstColumn="0" w:firstRowLastColumn="0" w:lastRowFirstColumn="0" w:lastRowLastColumn="0"/>
            </w:pPr>
            <w:r w:rsidRPr="00C86D32">
              <w:rPr>
                <w:rFonts w:asciiTheme="minorHAnsi" w:hAnsiTheme="minorHAnsi" w:cs="Courier New"/>
                <w:color w:val="auto"/>
                <w:sz w:val="20"/>
                <w:szCs w:val="20"/>
                <w:lang w:eastAsia="en-US"/>
              </w:rPr>
              <w:t>Done</w:t>
            </w:r>
          </w:p>
        </w:tc>
      </w:tr>
      <w:tr w:rsidR="00054E10" w:rsidRPr="0064409A" w:rsidTr="0062329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054E10" w:rsidRPr="0064409A" w:rsidRDefault="00054E10">
            <w:pPr>
              <w:rPr>
                <w:color w:val="auto"/>
                <w:sz w:val="20"/>
                <w:szCs w:val="20"/>
                <w:lang w:eastAsia="en-US"/>
              </w:rPr>
            </w:pPr>
            <w:r w:rsidRPr="0064409A">
              <w:rPr>
                <w:rFonts w:asciiTheme="minorHAnsi" w:hAnsiTheme="minorHAnsi" w:cs="Courier New"/>
                <w:color w:val="auto"/>
                <w:sz w:val="20"/>
                <w:szCs w:val="20"/>
                <w:lang w:eastAsia="en-US"/>
              </w:rPr>
              <w:t>13.12</w:t>
            </w:r>
          </w:p>
        </w:tc>
        <w:tc>
          <w:tcPr>
            <w:tcW w:w="8002" w:type="dxa"/>
            <w:tcBorders>
              <w:top w:val="nil"/>
              <w:bottom w:val="nil"/>
            </w:tcBorders>
            <w:hideMark/>
          </w:tcPr>
          <w:p w:rsidR="00054E10" w:rsidRPr="00AC78D9" w:rsidRDefault="00054E10">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urier New"/>
                <w:color w:val="auto"/>
                <w:sz w:val="20"/>
                <w:szCs w:val="20"/>
                <w:lang w:eastAsia="en-US"/>
              </w:rPr>
            </w:pPr>
            <w:r w:rsidRPr="0064409A">
              <w:rPr>
                <w:rFonts w:asciiTheme="minorHAnsi" w:hAnsiTheme="minorHAnsi"/>
                <w:b/>
                <w:color w:val="auto"/>
                <w:sz w:val="20"/>
                <w:szCs w:val="20"/>
                <w:lang w:eastAsia="en-US"/>
              </w:rPr>
              <w:t>CP</w:t>
            </w:r>
            <w:r w:rsidRPr="0064409A">
              <w:rPr>
                <w:rFonts w:asciiTheme="minorHAnsi" w:hAnsiTheme="minorHAnsi"/>
                <w:color w:val="auto"/>
                <w:sz w:val="20"/>
                <w:szCs w:val="20"/>
                <w:lang w:eastAsia="en-US"/>
              </w:rPr>
              <w:t xml:space="preserve"> to send the updated Data Clause and Data Strategy </w:t>
            </w:r>
            <w:r w:rsidRPr="0064409A">
              <w:rPr>
                <w:rFonts w:asciiTheme="minorHAnsi" w:eastAsiaTheme="minorHAnsi" w:hAnsiTheme="minorHAnsi" w:cs="Courier New"/>
                <w:color w:val="auto"/>
                <w:sz w:val="20"/>
                <w:szCs w:val="20"/>
                <w:lang w:eastAsia="en-US"/>
              </w:rPr>
              <w:t>Document to the Sponsors board prior to being published on the website.</w:t>
            </w:r>
          </w:p>
        </w:tc>
        <w:tc>
          <w:tcPr>
            <w:tcW w:w="1344" w:type="dxa"/>
            <w:tcBorders>
              <w:top w:val="nil"/>
              <w:bottom w:val="nil"/>
            </w:tcBorders>
            <w:hideMark/>
          </w:tcPr>
          <w:p w:rsidR="00054E10" w:rsidRDefault="00054E10">
            <w:pPr>
              <w:cnfStyle w:val="000000100000" w:firstRow="0" w:lastRow="0" w:firstColumn="0" w:lastColumn="0" w:oddVBand="0" w:evenVBand="0" w:oddHBand="1" w:evenHBand="0" w:firstRowFirstColumn="0" w:firstRowLastColumn="0" w:lastRowFirstColumn="0" w:lastRowLastColumn="0"/>
            </w:pPr>
            <w:r w:rsidRPr="00C86D32">
              <w:rPr>
                <w:rFonts w:asciiTheme="minorHAnsi" w:hAnsiTheme="minorHAnsi" w:cs="Courier New"/>
                <w:color w:val="auto"/>
                <w:sz w:val="20"/>
                <w:szCs w:val="20"/>
                <w:lang w:eastAsia="en-US"/>
              </w:rPr>
              <w:t>Done</w:t>
            </w:r>
          </w:p>
        </w:tc>
      </w:tr>
      <w:tr w:rsidR="00054E10" w:rsidRPr="0064409A" w:rsidTr="0062329D">
        <w:trPr>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054E10" w:rsidRPr="0064409A" w:rsidRDefault="00054E10">
            <w:pPr>
              <w:rPr>
                <w:color w:val="auto"/>
                <w:sz w:val="20"/>
                <w:szCs w:val="20"/>
                <w:lang w:eastAsia="en-US"/>
              </w:rPr>
            </w:pPr>
            <w:r w:rsidRPr="0064409A">
              <w:rPr>
                <w:rFonts w:asciiTheme="minorHAnsi" w:hAnsiTheme="minorHAnsi" w:cs="Courier New"/>
                <w:color w:val="auto"/>
                <w:sz w:val="20"/>
                <w:szCs w:val="20"/>
                <w:lang w:eastAsia="en-US"/>
              </w:rPr>
              <w:t>13.13</w:t>
            </w:r>
          </w:p>
        </w:tc>
        <w:tc>
          <w:tcPr>
            <w:tcW w:w="8002" w:type="dxa"/>
            <w:tcBorders>
              <w:top w:val="nil"/>
              <w:left w:val="nil"/>
              <w:bottom w:val="nil"/>
              <w:right w:val="nil"/>
            </w:tcBorders>
            <w:hideMark/>
          </w:tcPr>
          <w:p w:rsidR="00054E10" w:rsidRPr="0064409A" w:rsidRDefault="00054E10">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b/>
                <w:color w:val="auto"/>
                <w:sz w:val="20"/>
                <w:szCs w:val="20"/>
                <w:lang w:eastAsia="en-US"/>
              </w:rPr>
            </w:pPr>
            <w:r w:rsidRPr="0064409A">
              <w:rPr>
                <w:rFonts w:asciiTheme="minorHAnsi" w:eastAsiaTheme="minorHAnsi" w:hAnsiTheme="minorHAnsi" w:cs="Courier New"/>
                <w:b/>
                <w:color w:val="auto"/>
                <w:sz w:val="20"/>
                <w:szCs w:val="20"/>
                <w:lang w:eastAsia="en-US"/>
              </w:rPr>
              <w:t>CP</w:t>
            </w:r>
            <w:r w:rsidRPr="0064409A">
              <w:rPr>
                <w:rFonts w:asciiTheme="minorHAnsi" w:eastAsiaTheme="minorHAnsi" w:hAnsiTheme="minorHAnsi" w:cs="Courier New"/>
                <w:color w:val="auto"/>
                <w:sz w:val="20"/>
                <w:szCs w:val="20"/>
                <w:lang w:eastAsia="en-US"/>
              </w:rPr>
              <w:t xml:space="preserve"> to add “updating the Data Strategy” to work stream 7 in the 2014-15 work plan.</w:t>
            </w:r>
          </w:p>
        </w:tc>
        <w:tc>
          <w:tcPr>
            <w:tcW w:w="1344" w:type="dxa"/>
            <w:tcBorders>
              <w:top w:val="nil"/>
              <w:left w:val="nil"/>
              <w:bottom w:val="nil"/>
              <w:right w:val="nil"/>
            </w:tcBorders>
            <w:hideMark/>
          </w:tcPr>
          <w:p w:rsidR="00054E10" w:rsidRDefault="00054E10">
            <w:pPr>
              <w:cnfStyle w:val="000000000000" w:firstRow="0" w:lastRow="0" w:firstColumn="0" w:lastColumn="0" w:oddVBand="0" w:evenVBand="0" w:oddHBand="0" w:evenHBand="0" w:firstRowFirstColumn="0" w:firstRowLastColumn="0" w:lastRowFirstColumn="0" w:lastRowLastColumn="0"/>
            </w:pPr>
            <w:r w:rsidRPr="00C86D32">
              <w:rPr>
                <w:rFonts w:asciiTheme="minorHAnsi" w:hAnsiTheme="minorHAnsi" w:cs="Courier New"/>
                <w:color w:val="auto"/>
                <w:sz w:val="20"/>
                <w:szCs w:val="20"/>
                <w:lang w:eastAsia="en-US"/>
              </w:rPr>
              <w:t>Done</w:t>
            </w:r>
          </w:p>
        </w:tc>
      </w:tr>
      <w:tr w:rsidR="00C15229" w:rsidRPr="0064409A" w:rsidTr="0062329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C15229" w:rsidRPr="00C15229" w:rsidRDefault="00C15229">
            <w:pPr>
              <w:rPr>
                <w:rFonts w:asciiTheme="minorHAnsi" w:hAnsiTheme="minorHAnsi" w:cs="Courier New"/>
                <w:color w:val="auto"/>
                <w:sz w:val="20"/>
                <w:szCs w:val="20"/>
                <w:lang w:eastAsia="en-US"/>
              </w:rPr>
            </w:pPr>
            <w:r w:rsidRPr="00C15229">
              <w:rPr>
                <w:rFonts w:asciiTheme="minorHAnsi" w:hAnsiTheme="minorHAnsi" w:cs="Courier New"/>
                <w:color w:val="auto"/>
                <w:sz w:val="20"/>
                <w:szCs w:val="20"/>
                <w:lang w:eastAsia="en-US"/>
              </w:rPr>
              <w:t>14.1</w:t>
            </w:r>
          </w:p>
        </w:tc>
        <w:tc>
          <w:tcPr>
            <w:tcW w:w="8002" w:type="dxa"/>
            <w:tcBorders>
              <w:top w:val="nil"/>
              <w:bottom w:val="nil"/>
            </w:tcBorders>
          </w:tcPr>
          <w:p w:rsidR="00C15229" w:rsidRPr="00C15229" w:rsidRDefault="00C15229" w:rsidP="00C15229">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color w:val="auto"/>
                <w:sz w:val="20"/>
                <w:szCs w:val="20"/>
              </w:rPr>
            </w:pPr>
            <w:r w:rsidRPr="00C15229">
              <w:rPr>
                <w:rFonts w:asciiTheme="minorHAnsi" w:hAnsiTheme="minorHAnsi"/>
                <w:b/>
                <w:color w:val="auto"/>
                <w:sz w:val="20"/>
                <w:szCs w:val="20"/>
              </w:rPr>
              <w:t xml:space="preserve">PL </w:t>
            </w:r>
            <w:r w:rsidRPr="00C15229">
              <w:rPr>
                <w:rFonts w:asciiTheme="minorHAnsi" w:hAnsiTheme="minorHAnsi"/>
                <w:color w:val="auto"/>
                <w:sz w:val="20"/>
                <w:szCs w:val="20"/>
              </w:rPr>
              <w:t xml:space="preserve">to approach Steven Taylor (FCO) at MSCC meeting to remind him about </w:t>
            </w:r>
            <w:r w:rsidRPr="00C15229">
              <w:rPr>
                <w:rFonts w:asciiTheme="minorHAnsi" w:hAnsiTheme="minorHAnsi" w:cs="Courier New"/>
                <w:color w:val="auto"/>
                <w:sz w:val="20"/>
                <w:szCs w:val="20"/>
              </w:rPr>
              <w:t>MEDIN’s capabilities and position regarding the inclusion of data from overseas territories.</w:t>
            </w:r>
          </w:p>
        </w:tc>
        <w:tc>
          <w:tcPr>
            <w:tcW w:w="1344" w:type="dxa"/>
            <w:tcBorders>
              <w:top w:val="nil"/>
              <w:bottom w:val="nil"/>
            </w:tcBorders>
          </w:tcPr>
          <w:p w:rsidR="00C15229" w:rsidRPr="00C86D32" w:rsidRDefault="00C15229">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sz w:val="20"/>
                <w:szCs w:val="20"/>
                <w:lang w:eastAsia="en-US"/>
              </w:rPr>
            </w:pPr>
          </w:p>
        </w:tc>
      </w:tr>
      <w:tr w:rsidR="00C15229" w:rsidRPr="0064409A" w:rsidTr="0062329D">
        <w:trPr>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tcPr>
          <w:p w:rsidR="00C15229" w:rsidRPr="00C15229" w:rsidRDefault="00C15229">
            <w:pPr>
              <w:rPr>
                <w:rFonts w:asciiTheme="minorHAnsi" w:hAnsiTheme="minorHAnsi" w:cs="Courier New"/>
                <w:color w:val="auto"/>
                <w:sz w:val="20"/>
                <w:szCs w:val="20"/>
                <w:lang w:eastAsia="en-US"/>
              </w:rPr>
            </w:pPr>
            <w:r w:rsidRPr="00C15229">
              <w:rPr>
                <w:rFonts w:asciiTheme="minorHAnsi" w:hAnsiTheme="minorHAnsi" w:cs="Courier New"/>
                <w:color w:val="auto"/>
                <w:sz w:val="20"/>
                <w:szCs w:val="20"/>
                <w:lang w:eastAsia="en-US"/>
              </w:rPr>
              <w:t>14.2</w:t>
            </w:r>
          </w:p>
        </w:tc>
        <w:tc>
          <w:tcPr>
            <w:tcW w:w="8002" w:type="dxa"/>
            <w:tcBorders>
              <w:top w:val="nil"/>
              <w:left w:val="nil"/>
              <w:bottom w:val="nil"/>
              <w:right w:val="nil"/>
            </w:tcBorders>
          </w:tcPr>
          <w:p w:rsidR="00C15229" w:rsidRPr="00C15229" w:rsidRDefault="00C1522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New"/>
                <w:b/>
                <w:color w:val="auto"/>
                <w:sz w:val="20"/>
                <w:szCs w:val="20"/>
                <w:lang w:eastAsia="en-US"/>
              </w:rPr>
            </w:pPr>
            <w:r w:rsidRPr="00C15229">
              <w:rPr>
                <w:rFonts w:asciiTheme="minorHAnsi" w:hAnsiTheme="minorHAnsi"/>
                <w:b/>
                <w:color w:val="auto"/>
                <w:sz w:val="20"/>
                <w:szCs w:val="20"/>
              </w:rPr>
              <w:t xml:space="preserve">CP </w:t>
            </w:r>
            <w:r w:rsidRPr="00C15229">
              <w:rPr>
                <w:rFonts w:asciiTheme="minorHAnsi" w:hAnsiTheme="minorHAnsi"/>
                <w:color w:val="auto"/>
                <w:sz w:val="20"/>
                <w:szCs w:val="20"/>
              </w:rPr>
              <w:t xml:space="preserve">to provide a revised </w:t>
            </w:r>
            <w:r w:rsidRPr="00C15229">
              <w:rPr>
                <w:rFonts w:asciiTheme="minorHAnsi" w:hAnsiTheme="minorHAnsi" w:cs="Courier New"/>
                <w:color w:val="auto"/>
                <w:sz w:val="20"/>
                <w:szCs w:val="20"/>
              </w:rPr>
              <w:t>paragraph on MEDIN position on products</w:t>
            </w:r>
            <w:r w:rsidRPr="00C15229">
              <w:rPr>
                <w:rFonts w:asciiTheme="minorHAnsi" w:hAnsiTheme="minorHAnsi"/>
                <w:color w:val="auto"/>
                <w:sz w:val="20"/>
                <w:szCs w:val="20"/>
              </w:rPr>
              <w:t xml:space="preserve"> including more detail on what would satisfy the user and what resources would be required. The document is to be circulated around the Exec Team prior to being presenting at the Sponsors board on 19</w:t>
            </w:r>
            <w:r w:rsidRPr="00C15229">
              <w:rPr>
                <w:rFonts w:asciiTheme="minorHAnsi" w:hAnsiTheme="minorHAnsi"/>
                <w:color w:val="auto"/>
                <w:sz w:val="20"/>
                <w:szCs w:val="20"/>
                <w:vertAlign w:val="superscript"/>
              </w:rPr>
              <w:t>th</w:t>
            </w:r>
            <w:r w:rsidRPr="00C15229">
              <w:rPr>
                <w:rFonts w:asciiTheme="minorHAnsi" w:hAnsiTheme="minorHAnsi"/>
                <w:color w:val="auto"/>
                <w:sz w:val="20"/>
                <w:szCs w:val="20"/>
              </w:rPr>
              <w:t xml:space="preserve"> November</w:t>
            </w:r>
            <w:r w:rsidRPr="00C15229">
              <w:rPr>
                <w:rFonts w:asciiTheme="minorHAnsi" w:hAnsiTheme="minorHAnsi"/>
                <w:b/>
                <w:color w:val="auto"/>
                <w:sz w:val="20"/>
                <w:szCs w:val="20"/>
              </w:rPr>
              <w:t>.</w:t>
            </w:r>
          </w:p>
        </w:tc>
        <w:tc>
          <w:tcPr>
            <w:tcW w:w="1344" w:type="dxa"/>
            <w:tcBorders>
              <w:top w:val="nil"/>
              <w:left w:val="nil"/>
              <w:bottom w:val="nil"/>
              <w:right w:val="nil"/>
            </w:tcBorders>
          </w:tcPr>
          <w:p w:rsidR="00C15229" w:rsidRPr="00C86D32" w:rsidRDefault="00C15229">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sz w:val="20"/>
                <w:szCs w:val="20"/>
                <w:lang w:eastAsia="en-US"/>
              </w:rPr>
            </w:pPr>
          </w:p>
        </w:tc>
      </w:tr>
      <w:tr w:rsidR="00C15229" w:rsidRPr="0064409A" w:rsidTr="0062329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C15229" w:rsidRPr="00C15229" w:rsidRDefault="00C15229">
            <w:pPr>
              <w:rPr>
                <w:rFonts w:asciiTheme="minorHAnsi" w:hAnsiTheme="minorHAnsi" w:cs="Courier New"/>
                <w:color w:val="auto"/>
                <w:sz w:val="20"/>
                <w:szCs w:val="20"/>
                <w:lang w:eastAsia="en-US"/>
              </w:rPr>
            </w:pPr>
            <w:r w:rsidRPr="00C15229">
              <w:rPr>
                <w:rFonts w:asciiTheme="minorHAnsi" w:hAnsiTheme="minorHAnsi" w:cs="Courier New"/>
                <w:color w:val="auto"/>
                <w:sz w:val="20"/>
                <w:szCs w:val="20"/>
                <w:lang w:eastAsia="en-US"/>
              </w:rPr>
              <w:t>14.3</w:t>
            </w:r>
          </w:p>
        </w:tc>
        <w:tc>
          <w:tcPr>
            <w:tcW w:w="8002" w:type="dxa"/>
            <w:tcBorders>
              <w:top w:val="nil"/>
              <w:bottom w:val="nil"/>
            </w:tcBorders>
          </w:tcPr>
          <w:p w:rsidR="00C15229" w:rsidRPr="00C15229" w:rsidRDefault="00C1522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urier New"/>
                <w:b/>
                <w:color w:val="auto"/>
                <w:sz w:val="20"/>
                <w:szCs w:val="20"/>
                <w:lang w:eastAsia="en-US"/>
              </w:rPr>
            </w:pPr>
            <w:r w:rsidRPr="00C15229">
              <w:rPr>
                <w:rFonts w:asciiTheme="minorHAnsi" w:hAnsiTheme="minorHAnsi"/>
                <w:b/>
                <w:color w:val="auto"/>
                <w:sz w:val="20"/>
                <w:szCs w:val="20"/>
              </w:rPr>
              <w:t xml:space="preserve">CP </w:t>
            </w:r>
            <w:r w:rsidRPr="00C15229">
              <w:rPr>
                <w:rFonts w:asciiTheme="minorHAnsi" w:hAnsiTheme="minorHAnsi"/>
                <w:color w:val="auto"/>
                <w:sz w:val="20"/>
                <w:szCs w:val="20"/>
              </w:rPr>
              <w:t xml:space="preserve">to produce an update of the Finance Report highlighting any </w:t>
            </w:r>
            <w:r w:rsidRPr="00C15229">
              <w:rPr>
                <w:rFonts w:asciiTheme="minorHAnsi" w:hAnsiTheme="minorHAnsi" w:cs="Arial"/>
                <w:color w:val="auto"/>
                <w:sz w:val="20"/>
                <w:szCs w:val="20"/>
              </w:rPr>
              <w:t>contracts / external costs that have not been let and are at risk on not being spent this financial year for each of the work streams.</w:t>
            </w:r>
          </w:p>
        </w:tc>
        <w:tc>
          <w:tcPr>
            <w:tcW w:w="1344" w:type="dxa"/>
            <w:tcBorders>
              <w:top w:val="nil"/>
              <w:bottom w:val="nil"/>
            </w:tcBorders>
          </w:tcPr>
          <w:p w:rsidR="00C15229" w:rsidRPr="00C86D32" w:rsidRDefault="00C15229">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sz w:val="20"/>
                <w:szCs w:val="20"/>
                <w:lang w:eastAsia="en-US"/>
              </w:rPr>
            </w:pPr>
          </w:p>
        </w:tc>
      </w:tr>
      <w:tr w:rsidR="00C15229" w:rsidRPr="0064409A" w:rsidTr="0062329D">
        <w:trPr>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tcPr>
          <w:p w:rsidR="00C15229" w:rsidRPr="00C15229" w:rsidRDefault="00C15229">
            <w:pPr>
              <w:rPr>
                <w:rFonts w:asciiTheme="minorHAnsi" w:hAnsiTheme="minorHAnsi" w:cs="Courier New"/>
                <w:color w:val="auto"/>
                <w:sz w:val="20"/>
                <w:szCs w:val="20"/>
                <w:lang w:eastAsia="en-US"/>
              </w:rPr>
            </w:pPr>
            <w:r w:rsidRPr="00C15229">
              <w:rPr>
                <w:rFonts w:asciiTheme="minorHAnsi" w:hAnsiTheme="minorHAnsi" w:cs="Courier New"/>
                <w:color w:val="auto"/>
                <w:sz w:val="20"/>
                <w:szCs w:val="20"/>
                <w:lang w:eastAsia="en-US"/>
              </w:rPr>
              <w:t>14.4</w:t>
            </w:r>
          </w:p>
        </w:tc>
        <w:tc>
          <w:tcPr>
            <w:tcW w:w="8002" w:type="dxa"/>
            <w:tcBorders>
              <w:top w:val="nil"/>
              <w:left w:val="nil"/>
              <w:bottom w:val="nil"/>
              <w:right w:val="nil"/>
            </w:tcBorders>
          </w:tcPr>
          <w:p w:rsidR="00C15229" w:rsidRPr="00C15229" w:rsidRDefault="00C1522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New"/>
                <w:b/>
                <w:color w:val="auto"/>
                <w:sz w:val="20"/>
                <w:szCs w:val="20"/>
                <w:lang w:eastAsia="en-US"/>
              </w:rPr>
            </w:pPr>
            <w:r w:rsidRPr="00C15229">
              <w:rPr>
                <w:rFonts w:asciiTheme="minorHAnsi" w:hAnsiTheme="minorHAnsi"/>
                <w:b/>
                <w:color w:val="auto"/>
                <w:sz w:val="20"/>
                <w:szCs w:val="20"/>
              </w:rPr>
              <w:t>GA/DH/CP</w:t>
            </w:r>
            <w:r w:rsidRPr="00C15229">
              <w:rPr>
                <w:rFonts w:asciiTheme="minorHAnsi" w:hAnsiTheme="minorHAnsi"/>
                <w:color w:val="auto"/>
                <w:sz w:val="20"/>
                <w:szCs w:val="20"/>
              </w:rPr>
              <w:t xml:space="preserve"> to follow up initial contact with Alex Coley regarding MEDIN involvement in the DEFRA Data Accelerator Project.</w:t>
            </w:r>
          </w:p>
        </w:tc>
        <w:tc>
          <w:tcPr>
            <w:tcW w:w="1344" w:type="dxa"/>
            <w:tcBorders>
              <w:top w:val="nil"/>
              <w:left w:val="nil"/>
              <w:bottom w:val="nil"/>
              <w:right w:val="nil"/>
            </w:tcBorders>
          </w:tcPr>
          <w:p w:rsidR="00C15229" w:rsidRPr="00C86D32" w:rsidRDefault="00C15229">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sz w:val="20"/>
                <w:szCs w:val="20"/>
                <w:lang w:eastAsia="en-US"/>
              </w:rPr>
            </w:pPr>
          </w:p>
        </w:tc>
      </w:tr>
      <w:tr w:rsidR="00C15229" w:rsidRPr="0064409A" w:rsidTr="0062329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C15229" w:rsidRPr="00C15229" w:rsidRDefault="00C15229">
            <w:pPr>
              <w:rPr>
                <w:rFonts w:asciiTheme="minorHAnsi" w:hAnsiTheme="minorHAnsi" w:cs="Courier New"/>
                <w:color w:val="auto"/>
                <w:sz w:val="20"/>
                <w:szCs w:val="20"/>
                <w:lang w:eastAsia="en-US"/>
              </w:rPr>
            </w:pPr>
            <w:r w:rsidRPr="00C15229">
              <w:rPr>
                <w:rFonts w:asciiTheme="minorHAnsi" w:hAnsiTheme="minorHAnsi" w:cs="Courier New"/>
                <w:color w:val="auto"/>
                <w:sz w:val="20"/>
                <w:szCs w:val="20"/>
                <w:lang w:eastAsia="en-US"/>
              </w:rPr>
              <w:t>14.5</w:t>
            </w:r>
          </w:p>
        </w:tc>
        <w:tc>
          <w:tcPr>
            <w:tcW w:w="8002" w:type="dxa"/>
            <w:tcBorders>
              <w:top w:val="nil"/>
              <w:bottom w:val="nil"/>
            </w:tcBorders>
          </w:tcPr>
          <w:p w:rsidR="00C15229" w:rsidRPr="00C15229" w:rsidRDefault="00C1522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urier New"/>
                <w:b/>
                <w:color w:val="auto"/>
                <w:sz w:val="20"/>
                <w:szCs w:val="20"/>
                <w:lang w:eastAsia="en-US"/>
              </w:rPr>
            </w:pPr>
            <w:r w:rsidRPr="00C15229">
              <w:rPr>
                <w:rFonts w:asciiTheme="minorHAnsi" w:hAnsiTheme="minorHAnsi"/>
                <w:b/>
                <w:color w:val="auto"/>
                <w:sz w:val="20"/>
                <w:szCs w:val="20"/>
              </w:rPr>
              <w:t xml:space="preserve">GA </w:t>
            </w:r>
            <w:r w:rsidRPr="00C15229">
              <w:rPr>
                <w:rFonts w:asciiTheme="minorHAnsi" w:hAnsiTheme="minorHAnsi"/>
                <w:color w:val="auto"/>
                <w:sz w:val="20"/>
                <w:szCs w:val="20"/>
              </w:rPr>
              <w:t xml:space="preserve">to contact </w:t>
            </w:r>
            <w:r w:rsidRPr="00C15229">
              <w:rPr>
                <w:rFonts w:ascii="Calibri" w:hAnsi="Calibri"/>
                <w:color w:val="auto"/>
                <w:sz w:val="20"/>
                <w:szCs w:val="20"/>
              </w:rPr>
              <w:t>Simon Reading (EA), who is running the DEFRA Hackathon associated with the Data Accelerator Project with a view to MEDIN data being used in the event.</w:t>
            </w:r>
          </w:p>
        </w:tc>
        <w:tc>
          <w:tcPr>
            <w:tcW w:w="1344" w:type="dxa"/>
            <w:tcBorders>
              <w:top w:val="nil"/>
              <w:bottom w:val="nil"/>
            </w:tcBorders>
          </w:tcPr>
          <w:p w:rsidR="00C15229" w:rsidRPr="00C86D32" w:rsidRDefault="00C15229">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sz w:val="20"/>
                <w:szCs w:val="20"/>
                <w:lang w:eastAsia="en-US"/>
              </w:rPr>
            </w:pPr>
          </w:p>
        </w:tc>
      </w:tr>
      <w:tr w:rsidR="00C15229" w:rsidRPr="0064409A" w:rsidTr="0062329D">
        <w:trPr>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tcPr>
          <w:p w:rsidR="00C15229" w:rsidRPr="00C15229" w:rsidRDefault="00C15229">
            <w:pPr>
              <w:rPr>
                <w:rFonts w:asciiTheme="minorHAnsi" w:hAnsiTheme="minorHAnsi" w:cs="Courier New"/>
                <w:color w:val="auto"/>
                <w:sz w:val="20"/>
                <w:szCs w:val="20"/>
                <w:lang w:eastAsia="en-US"/>
              </w:rPr>
            </w:pPr>
            <w:r w:rsidRPr="00C15229">
              <w:rPr>
                <w:rFonts w:asciiTheme="minorHAnsi" w:hAnsiTheme="minorHAnsi" w:cs="Courier New"/>
                <w:color w:val="auto"/>
                <w:sz w:val="20"/>
                <w:szCs w:val="20"/>
                <w:lang w:eastAsia="en-US"/>
              </w:rPr>
              <w:t>14.6</w:t>
            </w:r>
          </w:p>
        </w:tc>
        <w:tc>
          <w:tcPr>
            <w:tcW w:w="8002" w:type="dxa"/>
            <w:tcBorders>
              <w:top w:val="nil"/>
              <w:left w:val="nil"/>
              <w:bottom w:val="nil"/>
              <w:right w:val="nil"/>
            </w:tcBorders>
          </w:tcPr>
          <w:p w:rsidR="00C15229" w:rsidRPr="00C15229" w:rsidRDefault="00C1522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ourier New"/>
                <w:b/>
                <w:color w:val="auto"/>
                <w:sz w:val="20"/>
                <w:szCs w:val="20"/>
                <w:lang w:eastAsia="en-US"/>
              </w:rPr>
            </w:pPr>
            <w:r w:rsidRPr="00C15229">
              <w:rPr>
                <w:rFonts w:asciiTheme="minorHAnsi" w:hAnsiTheme="minorHAnsi"/>
                <w:b/>
                <w:color w:val="auto"/>
                <w:sz w:val="20"/>
                <w:szCs w:val="20"/>
              </w:rPr>
              <w:t xml:space="preserve">PL </w:t>
            </w:r>
            <w:r w:rsidRPr="00C15229">
              <w:rPr>
                <w:rFonts w:ascii="Calibri" w:hAnsi="Calibri"/>
                <w:color w:val="auto"/>
                <w:sz w:val="20"/>
                <w:szCs w:val="20"/>
              </w:rPr>
              <w:t>to highlight DEFRA Data Accelerator Project to MSCC and promote MEDINs involvements.</w:t>
            </w:r>
          </w:p>
        </w:tc>
        <w:tc>
          <w:tcPr>
            <w:tcW w:w="1344" w:type="dxa"/>
            <w:tcBorders>
              <w:top w:val="nil"/>
              <w:left w:val="nil"/>
              <w:bottom w:val="nil"/>
              <w:right w:val="nil"/>
            </w:tcBorders>
          </w:tcPr>
          <w:p w:rsidR="00C15229" w:rsidRPr="00C86D32" w:rsidRDefault="00C15229">
            <w:pPr>
              <w:cnfStyle w:val="000000000000" w:firstRow="0" w:lastRow="0" w:firstColumn="0" w:lastColumn="0" w:oddVBand="0" w:evenVBand="0" w:oddHBand="0" w:evenHBand="0" w:firstRowFirstColumn="0" w:firstRowLastColumn="0" w:lastRowFirstColumn="0" w:lastRowLastColumn="0"/>
              <w:rPr>
                <w:rFonts w:asciiTheme="minorHAnsi" w:hAnsiTheme="minorHAnsi" w:cs="Courier New"/>
                <w:sz w:val="20"/>
                <w:szCs w:val="20"/>
                <w:lang w:eastAsia="en-US"/>
              </w:rPr>
            </w:pPr>
          </w:p>
        </w:tc>
      </w:tr>
      <w:tr w:rsidR="00C15229" w:rsidRPr="0064409A" w:rsidTr="0062329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C15229" w:rsidRPr="00C15229" w:rsidRDefault="00C15229">
            <w:pPr>
              <w:rPr>
                <w:rFonts w:asciiTheme="minorHAnsi" w:hAnsiTheme="minorHAnsi" w:cs="Courier New"/>
                <w:color w:val="auto"/>
                <w:sz w:val="20"/>
                <w:szCs w:val="20"/>
                <w:lang w:eastAsia="en-US"/>
              </w:rPr>
            </w:pPr>
            <w:r w:rsidRPr="00C15229">
              <w:rPr>
                <w:rFonts w:asciiTheme="minorHAnsi" w:hAnsiTheme="minorHAnsi" w:cs="Courier New"/>
                <w:color w:val="auto"/>
                <w:sz w:val="20"/>
                <w:szCs w:val="20"/>
                <w:lang w:eastAsia="en-US"/>
              </w:rPr>
              <w:t>14.7</w:t>
            </w:r>
          </w:p>
        </w:tc>
        <w:tc>
          <w:tcPr>
            <w:tcW w:w="8002" w:type="dxa"/>
            <w:tcBorders>
              <w:top w:val="nil"/>
              <w:bottom w:val="nil"/>
            </w:tcBorders>
          </w:tcPr>
          <w:p w:rsidR="00C15229" w:rsidRPr="00C15229" w:rsidRDefault="00C1522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urier New"/>
                <w:b/>
                <w:color w:val="auto"/>
                <w:sz w:val="20"/>
                <w:szCs w:val="20"/>
                <w:lang w:eastAsia="en-US"/>
              </w:rPr>
            </w:pPr>
            <w:r w:rsidRPr="00C15229">
              <w:rPr>
                <w:rFonts w:asciiTheme="minorHAnsi" w:hAnsiTheme="minorHAnsi"/>
                <w:b/>
                <w:color w:val="auto"/>
                <w:sz w:val="20"/>
                <w:szCs w:val="20"/>
              </w:rPr>
              <w:t>Executive team</w:t>
            </w:r>
            <w:r w:rsidRPr="00C15229">
              <w:rPr>
                <w:rFonts w:asciiTheme="minorHAnsi" w:hAnsiTheme="minorHAnsi"/>
                <w:color w:val="auto"/>
                <w:sz w:val="20"/>
                <w:szCs w:val="20"/>
              </w:rPr>
              <w:t xml:space="preserve"> to send any specific feedback on the, ‘A Review to Industry Marine Environmental Data’ document to CP by 5</w:t>
            </w:r>
            <w:r w:rsidRPr="00C15229">
              <w:rPr>
                <w:rFonts w:asciiTheme="minorHAnsi" w:hAnsiTheme="minorHAnsi"/>
                <w:color w:val="auto"/>
                <w:sz w:val="20"/>
                <w:szCs w:val="20"/>
                <w:vertAlign w:val="superscript"/>
              </w:rPr>
              <w:t>th</w:t>
            </w:r>
            <w:r w:rsidRPr="00C15229">
              <w:rPr>
                <w:rFonts w:asciiTheme="minorHAnsi" w:hAnsiTheme="minorHAnsi"/>
                <w:color w:val="auto"/>
                <w:sz w:val="20"/>
                <w:szCs w:val="20"/>
              </w:rPr>
              <w:t xml:space="preserve"> November 2015.</w:t>
            </w:r>
          </w:p>
        </w:tc>
        <w:tc>
          <w:tcPr>
            <w:tcW w:w="1344" w:type="dxa"/>
            <w:tcBorders>
              <w:top w:val="nil"/>
              <w:bottom w:val="nil"/>
            </w:tcBorders>
          </w:tcPr>
          <w:p w:rsidR="00C15229" w:rsidRPr="00C86D32" w:rsidRDefault="00C15229">
            <w:pPr>
              <w:cnfStyle w:val="000000100000" w:firstRow="0" w:lastRow="0" w:firstColumn="0" w:lastColumn="0" w:oddVBand="0" w:evenVBand="0" w:oddHBand="1" w:evenHBand="0" w:firstRowFirstColumn="0" w:firstRowLastColumn="0" w:lastRowFirstColumn="0" w:lastRowLastColumn="0"/>
              <w:rPr>
                <w:rFonts w:asciiTheme="minorHAnsi" w:hAnsiTheme="minorHAnsi" w:cs="Courier New"/>
                <w:sz w:val="20"/>
                <w:szCs w:val="20"/>
                <w:lang w:eastAsia="en-US"/>
              </w:rPr>
            </w:pPr>
          </w:p>
        </w:tc>
      </w:tr>
    </w:tbl>
    <w:p w:rsidR="001E19D3" w:rsidRPr="00BA659E" w:rsidRDefault="001E19D3" w:rsidP="00074599">
      <w:pPr>
        <w:pStyle w:val="Heading3"/>
        <w:rPr>
          <w:rFonts w:cs="Courier New"/>
          <w:color w:val="0070C0"/>
          <w:szCs w:val="22"/>
        </w:rPr>
      </w:pPr>
    </w:p>
    <w:sectPr w:rsidR="001E19D3" w:rsidRPr="00BA659E" w:rsidSect="00DC34E2">
      <w:headerReference w:type="default" r:id="rId9"/>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65E7DF" w15:done="0"/>
  <w15:commentEx w15:paraId="707D24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C2" w:rsidRDefault="00816EC2" w:rsidP="00354AB4">
      <w:r>
        <w:separator/>
      </w:r>
    </w:p>
  </w:endnote>
  <w:endnote w:type="continuationSeparator" w:id="0">
    <w:p w:rsidR="00816EC2" w:rsidRDefault="00816EC2" w:rsidP="0035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C2" w:rsidRDefault="00816EC2" w:rsidP="00354AB4">
      <w:r>
        <w:separator/>
      </w:r>
    </w:p>
  </w:footnote>
  <w:footnote w:type="continuationSeparator" w:id="0">
    <w:p w:rsidR="00816EC2" w:rsidRDefault="00816EC2" w:rsidP="00354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C2" w:rsidRDefault="00816EC2" w:rsidP="00354AB4">
    <w:pPr>
      <w:pStyle w:val="Header"/>
      <w:jc w:val="center"/>
    </w:pPr>
    <w:r>
      <w:rPr>
        <w:noProof/>
      </w:rPr>
      <w:drawing>
        <wp:inline distT="0" distB="0" distL="0" distR="0">
          <wp:extent cx="1609725" cy="533400"/>
          <wp:effectExtent l="19050" t="0" r="9525" b="0"/>
          <wp:docPr id="1" name="Picture 1" descr="Med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_Logo_RGB"/>
                  <pic:cNvPicPr>
                    <a:picLocks noChangeAspect="1" noChangeArrowheads="1"/>
                  </pic:cNvPicPr>
                </pic:nvPicPr>
                <pic:blipFill>
                  <a:blip r:embed="rId1"/>
                  <a:srcRect/>
                  <a:stretch>
                    <a:fillRect/>
                  </a:stretch>
                </pic:blipFill>
                <pic:spPr bwMode="auto">
                  <a:xfrm>
                    <a:off x="0" y="0"/>
                    <a:ext cx="1609725"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D2E"/>
    <w:multiLevelType w:val="hybridMultilevel"/>
    <w:tmpl w:val="3940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A136E"/>
    <w:multiLevelType w:val="hybridMultilevel"/>
    <w:tmpl w:val="3C2E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B74DE"/>
    <w:multiLevelType w:val="hybridMultilevel"/>
    <w:tmpl w:val="7C3A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2321E"/>
    <w:multiLevelType w:val="hybridMultilevel"/>
    <w:tmpl w:val="A7F0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058FA"/>
    <w:multiLevelType w:val="hybridMultilevel"/>
    <w:tmpl w:val="BB98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52A3F"/>
    <w:multiLevelType w:val="multilevel"/>
    <w:tmpl w:val="EA184E8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5"/>
      <w:numFmt w:val="bullet"/>
      <w:lvlText w:val="-"/>
      <w:lvlJc w:val="left"/>
      <w:pPr>
        <w:ind w:left="2880" w:hanging="360"/>
      </w:pPr>
      <w:rPr>
        <w:rFonts w:ascii="Calibri" w:eastAsia="Times New Roman" w:hAnsi="Calibri"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209B8"/>
    <w:multiLevelType w:val="hybridMultilevel"/>
    <w:tmpl w:val="311E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1B7203"/>
    <w:multiLevelType w:val="multilevel"/>
    <w:tmpl w:val="EA184E8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5"/>
      <w:numFmt w:val="bullet"/>
      <w:lvlText w:val="-"/>
      <w:lvlJc w:val="left"/>
      <w:pPr>
        <w:ind w:left="2880" w:hanging="360"/>
      </w:pPr>
      <w:rPr>
        <w:rFonts w:ascii="Calibri" w:eastAsia="Times New Roman" w:hAnsi="Calibri"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829E3"/>
    <w:multiLevelType w:val="hybridMultilevel"/>
    <w:tmpl w:val="35B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D1191"/>
    <w:multiLevelType w:val="hybridMultilevel"/>
    <w:tmpl w:val="42EA5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275064"/>
    <w:multiLevelType w:val="multilevel"/>
    <w:tmpl w:val="CC64C8A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C26235"/>
    <w:multiLevelType w:val="hybridMultilevel"/>
    <w:tmpl w:val="C7EE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4A6FA5"/>
    <w:multiLevelType w:val="hybridMultilevel"/>
    <w:tmpl w:val="DBF4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2B79AA"/>
    <w:multiLevelType w:val="hybridMultilevel"/>
    <w:tmpl w:val="9928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C03FBE"/>
    <w:multiLevelType w:val="hybridMultilevel"/>
    <w:tmpl w:val="5334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433270"/>
    <w:multiLevelType w:val="hybridMultilevel"/>
    <w:tmpl w:val="48EE5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D8A14BE"/>
    <w:multiLevelType w:val="hybridMultilevel"/>
    <w:tmpl w:val="E478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C00192"/>
    <w:multiLevelType w:val="multilevel"/>
    <w:tmpl w:val="CC64C8A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BE48C3"/>
    <w:multiLevelType w:val="hybridMultilevel"/>
    <w:tmpl w:val="63D2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AC6091"/>
    <w:multiLevelType w:val="hybridMultilevel"/>
    <w:tmpl w:val="B5422F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DC65F3B"/>
    <w:multiLevelType w:val="hybridMultilevel"/>
    <w:tmpl w:val="4A703F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A10BEB"/>
    <w:multiLevelType w:val="hybridMultilevel"/>
    <w:tmpl w:val="7B980D1C"/>
    <w:lvl w:ilvl="0" w:tplc="2384D73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56C50CCD"/>
    <w:multiLevelType w:val="hybridMultilevel"/>
    <w:tmpl w:val="D4DED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7E117C9"/>
    <w:multiLevelType w:val="hybridMultilevel"/>
    <w:tmpl w:val="AA64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8E1247"/>
    <w:multiLevelType w:val="hybridMultilevel"/>
    <w:tmpl w:val="E7DA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E50758"/>
    <w:multiLevelType w:val="multilevel"/>
    <w:tmpl w:val="E3467D1A"/>
    <w:lvl w:ilvl="0">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47195A"/>
    <w:multiLevelType w:val="hybridMultilevel"/>
    <w:tmpl w:val="8BD0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4962A2"/>
    <w:multiLevelType w:val="hybridMultilevel"/>
    <w:tmpl w:val="4588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0B5478"/>
    <w:multiLevelType w:val="hybridMultilevel"/>
    <w:tmpl w:val="7D76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013EFC"/>
    <w:multiLevelType w:val="hybridMultilevel"/>
    <w:tmpl w:val="F60E1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7875EC"/>
    <w:multiLevelType w:val="hybridMultilevel"/>
    <w:tmpl w:val="C04821C0"/>
    <w:lvl w:ilvl="0" w:tplc="1FCEA7CA">
      <w:start w:val="1"/>
      <w:numFmt w:val="lowerLetter"/>
      <w:pStyle w:val="Heading4"/>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1A1592"/>
    <w:multiLevelType w:val="hybridMultilevel"/>
    <w:tmpl w:val="77F8E8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3097EAC"/>
    <w:multiLevelType w:val="hybridMultilevel"/>
    <w:tmpl w:val="A820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576E32"/>
    <w:multiLevelType w:val="hybridMultilevel"/>
    <w:tmpl w:val="8F12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A077CC"/>
    <w:multiLevelType w:val="multilevel"/>
    <w:tmpl w:val="EA184E8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5"/>
      <w:numFmt w:val="bullet"/>
      <w:lvlText w:val="-"/>
      <w:lvlJc w:val="left"/>
      <w:pPr>
        <w:ind w:left="2880" w:hanging="360"/>
      </w:pPr>
      <w:rPr>
        <w:rFonts w:ascii="Calibri" w:eastAsia="Times New Roman" w:hAnsi="Calibri"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D048EA"/>
    <w:multiLevelType w:val="multilevel"/>
    <w:tmpl w:val="EA184E8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5"/>
      <w:numFmt w:val="bullet"/>
      <w:lvlText w:val="-"/>
      <w:lvlJc w:val="left"/>
      <w:pPr>
        <w:ind w:left="2880" w:hanging="360"/>
      </w:pPr>
      <w:rPr>
        <w:rFonts w:ascii="Calibri" w:eastAsia="Times New Roman" w:hAnsi="Calibri"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0B2E0E"/>
    <w:multiLevelType w:val="hybridMultilevel"/>
    <w:tmpl w:val="0E04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B510D4"/>
    <w:multiLevelType w:val="hybridMultilevel"/>
    <w:tmpl w:val="9C609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9"/>
  </w:num>
  <w:num w:numId="3">
    <w:abstractNumId w:val="26"/>
  </w:num>
  <w:num w:numId="4">
    <w:abstractNumId w:val="30"/>
    <w:lvlOverride w:ilvl="0">
      <w:startOverride w:val="1"/>
    </w:lvlOverride>
  </w:num>
  <w:num w:numId="5">
    <w:abstractNumId w:val="6"/>
  </w:num>
  <w:num w:numId="6">
    <w:abstractNumId w:val="30"/>
    <w:lvlOverride w:ilvl="0">
      <w:startOverride w:val="1"/>
    </w:lvlOverride>
  </w:num>
  <w:num w:numId="7">
    <w:abstractNumId w:val="30"/>
    <w:lvlOverride w:ilvl="0">
      <w:startOverride w:val="1"/>
    </w:lvlOverride>
  </w:num>
  <w:num w:numId="8">
    <w:abstractNumId w:val="11"/>
  </w:num>
  <w:num w:numId="9">
    <w:abstractNumId w:val="32"/>
  </w:num>
  <w:num w:numId="10">
    <w:abstractNumId w:val="13"/>
  </w:num>
  <w:num w:numId="11">
    <w:abstractNumId w:val="12"/>
  </w:num>
  <w:num w:numId="12">
    <w:abstractNumId w:val="31"/>
  </w:num>
  <w:num w:numId="13">
    <w:abstractNumId w:val="29"/>
  </w:num>
  <w:num w:numId="14">
    <w:abstractNumId w:val="0"/>
  </w:num>
  <w:num w:numId="15">
    <w:abstractNumId w:val="22"/>
  </w:num>
  <w:num w:numId="16">
    <w:abstractNumId w:val="2"/>
  </w:num>
  <w:num w:numId="17">
    <w:abstractNumId w:val="4"/>
  </w:num>
  <w:num w:numId="18">
    <w:abstractNumId w:val="1"/>
  </w:num>
  <w:num w:numId="19">
    <w:abstractNumId w:val="18"/>
  </w:num>
  <w:num w:numId="20">
    <w:abstractNumId w:val="27"/>
  </w:num>
  <w:num w:numId="21">
    <w:abstractNumId w:val="36"/>
  </w:num>
  <w:num w:numId="22">
    <w:abstractNumId w:val="16"/>
  </w:num>
  <w:num w:numId="23">
    <w:abstractNumId w:val="3"/>
  </w:num>
  <w:num w:numId="24">
    <w:abstractNumId w:val="28"/>
  </w:num>
  <w:num w:numId="25">
    <w:abstractNumId w:val="15"/>
  </w:num>
  <w:num w:numId="26">
    <w:abstractNumId w:val="33"/>
  </w:num>
  <w:num w:numId="27">
    <w:abstractNumId w:val="14"/>
  </w:num>
  <w:num w:numId="28">
    <w:abstractNumId w:val="37"/>
  </w:num>
  <w:num w:numId="29">
    <w:abstractNumId w:val="8"/>
  </w:num>
  <w:num w:numId="30">
    <w:abstractNumId w:val="23"/>
  </w:num>
  <w:num w:numId="31">
    <w:abstractNumId w:val="19"/>
  </w:num>
  <w:num w:numId="32">
    <w:abstractNumId w:val="24"/>
  </w:num>
  <w:num w:numId="33">
    <w:abstractNumId w:val="21"/>
  </w:num>
  <w:num w:numId="34">
    <w:abstractNumId w:val="20"/>
  </w:num>
  <w:num w:numId="35">
    <w:abstractNumId w:val="10"/>
  </w:num>
  <w:num w:numId="36">
    <w:abstractNumId w:val="35"/>
  </w:num>
  <w:num w:numId="37">
    <w:abstractNumId w:val="17"/>
  </w:num>
  <w:num w:numId="38">
    <w:abstractNumId w:val="7"/>
  </w:num>
  <w:num w:numId="39">
    <w:abstractNumId w:val="5"/>
  </w:num>
  <w:num w:numId="40">
    <w:abstractNumId w:val="34"/>
  </w:num>
  <w:num w:numId="4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B4"/>
    <w:rsid w:val="000041A5"/>
    <w:rsid w:val="000202B2"/>
    <w:rsid w:val="00025B2A"/>
    <w:rsid w:val="000319D5"/>
    <w:rsid w:val="00052041"/>
    <w:rsid w:val="00052C64"/>
    <w:rsid w:val="00054E10"/>
    <w:rsid w:val="00062E3B"/>
    <w:rsid w:val="00070AD3"/>
    <w:rsid w:val="0007104F"/>
    <w:rsid w:val="00074599"/>
    <w:rsid w:val="000766DC"/>
    <w:rsid w:val="00076DF1"/>
    <w:rsid w:val="00081274"/>
    <w:rsid w:val="00082358"/>
    <w:rsid w:val="00091906"/>
    <w:rsid w:val="00092114"/>
    <w:rsid w:val="00093960"/>
    <w:rsid w:val="000959D6"/>
    <w:rsid w:val="000A11D2"/>
    <w:rsid w:val="000A14FE"/>
    <w:rsid w:val="000A656E"/>
    <w:rsid w:val="000B2F29"/>
    <w:rsid w:val="000C1709"/>
    <w:rsid w:val="000C3221"/>
    <w:rsid w:val="000C4A09"/>
    <w:rsid w:val="000D55F5"/>
    <w:rsid w:val="000E2339"/>
    <w:rsid w:val="000E2A43"/>
    <w:rsid w:val="000E5B35"/>
    <w:rsid w:val="000E7BC2"/>
    <w:rsid w:val="000F0311"/>
    <w:rsid w:val="00106F9D"/>
    <w:rsid w:val="001073E5"/>
    <w:rsid w:val="0011053F"/>
    <w:rsid w:val="00112D72"/>
    <w:rsid w:val="0011700C"/>
    <w:rsid w:val="00121027"/>
    <w:rsid w:val="00121A4C"/>
    <w:rsid w:val="00123CD3"/>
    <w:rsid w:val="00141794"/>
    <w:rsid w:val="00142338"/>
    <w:rsid w:val="00146D46"/>
    <w:rsid w:val="00153FF4"/>
    <w:rsid w:val="00167802"/>
    <w:rsid w:val="00172B8A"/>
    <w:rsid w:val="001754D7"/>
    <w:rsid w:val="00193DB6"/>
    <w:rsid w:val="0019545F"/>
    <w:rsid w:val="001A0ADC"/>
    <w:rsid w:val="001A0CA0"/>
    <w:rsid w:val="001A2FD3"/>
    <w:rsid w:val="001A3C9B"/>
    <w:rsid w:val="001A43E3"/>
    <w:rsid w:val="001B178B"/>
    <w:rsid w:val="001B32C4"/>
    <w:rsid w:val="001C16C5"/>
    <w:rsid w:val="001C18EA"/>
    <w:rsid w:val="001C2141"/>
    <w:rsid w:val="001C63DE"/>
    <w:rsid w:val="001C6507"/>
    <w:rsid w:val="001D66AD"/>
    <w:rsid w:val="001D775B"/>
    <w:rsid w:val="001E19D3"/>
    <w:rsid w:val="001E45B0"/>
    <w:rsid w:val="001E7F3D"/>
    <w:rsid w:val="001F481A"/>
    <w:rsid w:val="001F4E30"/>
    <w:rsid w:val="001F6FD7"/>
    <w:rsid w:val="00206558"/>
    <w:rsid w:val="00207ED8"/>
    <w:rsid w:val="0021185B"/>
    <w:rsid w:val="002219D9"/>
    <w:rsid w:val="00222661"/>
    <w:rsid w:val="00223CB0"/>
    <w:rsid w:val="0023138A"/>
    <w:rsid w:val="0023480A"/>
    <w:rsid w:val="00234A09"/>
    <w:rsid w:val="00235C4E"/>
    <w:rsid w:val="00242261"/>
    <w:rsid w:val="002506B0"/>
    <w:rsid w:val="00251FDD"/>
    <w:rsid w:val="002542C3"/>
    <w:rsid w:val="00257D89"/>
    <w:rsid w:val="00273091"/>
    <w:rsid w:val="00274669"/>
    <w:rsid w:val="00280A9E"/>
    <w:rsid w:val="002844CE"/>
    <w:rsid w:val="002847C1"/>
    <w:rsid w:val="00285078"/>
    <w:rsid w:val="002959C7"/>
    <w:rsid w:val="00297231"/>
    <w:rsid w:val="002A67EF"/>
    <w:rsid w:val="002A6B78"/>
    <w:rsid w:val="002A7421"/>
    <w:rsid w:val="002A7B57"/>
    <w:rsid w:val="002B735E"/>
    <w:rsid w:val="002C04A5"/>
    <w:rsid w:val="002C61C2"/>
    <w:rsid w:val="002D575E"/>
    <w:rsid w:val="002E3887"/>
    <w:rsid w:val="002E46FB"/>
    <w:rsid w:val="002F4810"/>
    <w:rsid w:val="00302944"/>
    <w:rsid w:val="00302F6E"/>
    <w:rsid w:val="0030641D"/>
    <w:rsid w:val="0031048A"/>
    <w:rsid w:val="00313DCF"/>
    <w:rsid w:val="00314505"/>
    <w:rsid w:val="003204FE"/>
    <w:rsid w:val="00320CA4"/>
    <w:rsid w:val="003263BC"/>
    <w:rsid w:val="00334985"/>
    <w:rsid w:val="00337735"/>
    <w:rsid w:val="00345AAB"/>
    <w:rsid w:val="00345BB9"/>
    <w:rsid w:val="00353FC7"/>
    <w:rsid w:val="00353FD6"/>
    <w:rsid w:val="00354AB4"/>
    <w:rsid w:val="00356A16"/>
    <w:rsid w:val="003602F7"/>
    <w:rsid w:val="00360F58"/>
    <w:rsid w:val="00363468"/>
    <w:rsid w:val="003652C6"/>
    <w:rsid w:val="00365313"/>
    <w:rsid w:val="00365B6F"/>
    <w:rsid w:val="00365E1B"/>
    <w:rsid w:val="00373FC6"/>
    <w:rsid w:val="00375B3D"/>
    <w:rsid w:val="003A18EB"/>
    <w:rsid w:val="003A78C8"/>
    <w:rsid w:val="003B100D"/>
    <w:rsid w:val="003B3010"/>
    <w:rsid w:val="003B7C14"/>
    <w:rsid w:val="003C18F4"/>
    <w:rsid w:val="003D5D82"/>
    <w:rsid w:val="003E1A34"/>
    <w:rsid w:val="003E304D"/>
    <w:rsid w:val="003E69BA"/>
    <w:rsid w:val="003F753B"/>
    <w:rsid w:val="004033A3"/>
    <w:rsid w:val="00404E05"/>
    <w:rsid w:val="004109B2"/>
    <w:rsid w:val="00416423"/>
    <w:rsid w:val="00420A82"/>
    <w:rsid w:val="00421003"/>
    <w:rsid w:val="00425AA5"/>
    <w:rsid w:val="00426559"/>
    <w:rsid w:val="00430448"/>
    <w:rsid w:val="0043055A"/>
    <w:rsid w:val="00432A5E"/>
    <w:rsid w:val="004337F9"/>
    <w:rsid w:val="004411F3"/>
    <w:rsid w:val="004425EA"/>
    <w:rsid w:val="00444D3E"/>
    <w:rsid w:val="00446555"/>
    <w:rsid w:val="0045376F"/>
    <w:rsid w:val="00456FA0"/>
    <w:rsid w:val="00462E5A"/>
    <w:rsid w:val="0046513A"/>
    <w:rsid w:val="00472146"/>
    <w:rsid w:val="0047256E"/>
    <w:rsid w:val="00474257"/>
    <w:rsid w:val="0047743F"/>
    <w:rsid w:val="00480EB2"/>
    <w:rsid w:val="004820F2"/>
    <w:rsid w:val="00496952"/>
    <w:rsid w:val="004974BB"/>
    <w:rsid w:val="004A1A53"/>
    <w:rsid w:val="004A519F"/>
    <w:rsid w:val="004B060C"/>
    <w:rsid w:val="004B2F4C"/>
    <w:rsid w:val="004D014C"/>
    <w:rsid w:val="004D4F6B"/>
    <w:rsid w:val="004D5A3F"/>
    <w:rsid w:val="004D6A34"/>
    <w:rsid w:val="004E0B84"/>
    <w:rsid w:val="004E1FB1"/>
    <w:rsid w:val="004E5EF3"/>
    <w:rsid w:val="004E6467"/>
    <w:rsid w:val="004E790D"/>
    <w:rsid w:val="004F2C62"/>
    <w:rsid w:val="004F3EF5"/>
    <w:rsid w:val="00503BD7"/>
    <w:rsid w:val="00507B22"/>
    <w:rsid w:val="00510660"/>
    <w:rsid w:val="00512F1A"/>
    <w:rsid w:val="00530E0B"/>
    <w:rsid w:val="00530EB0"/>
    <w:rsid w:val="005368A5"/>
    <w:rsid w:val="00537DD0"/>
    <w:rsid w:val="00544CE9"/>
    <w:rsid w:val="00545691"/>
    <w:rsid w:val="00545F0A"/>
    <w:rsid w:val="00552A11"/>
    <w:rsid w:val="00555E22"/>
    <w:rsid w:val="005637C6"/>
    <w:rsid w:val="00567219"/>
    <w:rsid w:val="00571BC7"/>
    <w:rsid w:val="00574B56"/>
    <w:rsid w:val="00576EFC"/>
    <w:rsid w:val="00583717"/>
    <w:rsid w:val="00583D20"/>
    <w:rsid w:val="00584ACB"/>
    <w:rsid w:val="0058739B"/>
    <w:rsid w:val="0059471C"/>
    <w:rsid w:val="005954A6"/>
    <w:rsid w:val="00597BC1"/>
    <w:rsid w:val="005A43A9"/>
    <w:rsid w:val="005B463D"/>
    <w:rsid w:val="005B5390"/>
    <w:rsid w:val="005B6993"/>
    <w:rsid w:val="005C3DBA"/>
    <w:rsid w:val="005D12A5"/>
    <w:rsid w:val="005D47DA"/>
    <w:rsid w:val="005E0C0D"/>
    <w:rsid w:val="005E492E"/>
    <w:rsid w:val="005E5D00"/>
    <w:rsid w:val="005F5887"/>
    <w:rsid w:val="005F7E50"/>
    <w:rsid w:val="006155D9"/>
    <w:rsid w:val="00622B7F"/>
    <w:rsid w:val="00622F26"/>
    <w:rsid w:val="0062329D"/>
    <w:rsid w:val="006325C5"/>
    <w:rsid w:val="0063615E"/>
    <w:rsid w:val="0064409A"/>
    <w:rsid w:val="006453DD"/>
    <w:rsid w:val="0064581F"/>
    <w:rsid w:val="006501C1"/>
    <w:rsid w:val="006519AB"/>
    <w:rsid w:val="006541B1"/>
    <w:rsid w:val="00656B01"/>
    <w:rsid w:val="006620CC"/>
    <w:rsid w:val="00662E58"/>
    <w:rsid w:val="0066657B"/>
    <w:rsid w:val="006746F7"/>
    <w:rsid w:val="0068021C"/>
    <w:rsid w:val="0068023B"/>
    <w:rsid w:val="0068744A"/>
    <w:rsid w:val="00692F8F"/>
    <w:rsid w:val="00693589"/>
    <w:rsid w:val="006A098B"/>
    <w:rsid w:val="006A0B82"/>
    <w:rsid w:val="006A145B"/>
    <w:rsid w:val="006A3544"/>
    <w:rsid w:val="006A598F"/>
    <w:rsid w:val="006A7B64"/>
    <w:rsid w:val="006B2202"/>
    <w:rsid w:val="006B2956"/>
    <w:rsid w:val="006B7852"/>
    <w:rsid w:val="006C38C1"/>
    <w:rsid w:val="006D15D8"/>
    <w:rsid w:val="006D1DD8"/>
    <w:rsid w:val="006D7D8F"/>
    <w:rsid w:val="006E721F"/>
    <w:rsid w:val="006E74F0"/>
    <w:rsid w:val="006F1076"/>
    <w:rsid w:val="006F7B2C"/>
    <w:rsid w:val="00703660"/>
    <w:rsid w:val="007166CE"/>
    <w:rsid w:val="00717937"/>
    <w:rsid w:val="00717FA5"/>
    <w:rsid w:val="0072058B"/>
    <w:rsid w:val="0072059F"/>
    <w:rsid w:val="0072470D"/>
    <w:rsid w:val="007261F7"/>
    <w:rsid w:val="00730E13"/>
    <w:rsid w:val="00741B70"/>
    <w:rsid w:val="0074585D"/>
    <w:rsid w:val="00747A62"/>
    <w:rsid w:val="007527B2"/>
    <w:rsid w:val="00755CCC"/>
    <w:rsid w:val="00760CE5"/>
    <w:rsid w:val="0076248B"/>
    <w:rsid w:val="00764506"/>
    <w:rsid w:val="00764B5F"/>
    <w:rsid w:val="007662CE"/>
    <w:rsid w:val="0076686E"/>
    <w:rsid w:val="0077097D"/>
    <w:rsid w:val="00774A57"/>
    <w:rsid w:val="00784D5B"/>
    <w:rsid w:val="00785179"/>
    <w:rsid w:val="0078765E"/>
    <w:rsid w:val="00790F0C"/>
    <w:rsid w:val="00792608"/>
    <w:rsid w:val="0079525A"/>
    <w:rsid w:val="00797631"/>
    <w:rsid w:val="007A0BF9"/>
    <w:rsid w:val="007B2BE0"/>
    <w:rsid w:val="007C20D0"/>
    <w:rsid w:val="007D1BE3"/>
    <w:rsid w:val="007D643E"/>
    <w:rsid w:val="007D7676"/>
    <w:rsid w:val="00800D88"/>
    <w:rsid w:val="008023DD"/>
    <w:rsid w:val="008032F3"/>
    <w:rsid w:val="00803F10"/>
    <w:rsid w:val="00807F3F"/>
    <w:rsid w:val="00811B79"/>
    <w:rsid w:val="008147FD"/>
    <w:rsid w:val="00815A6D"/>
    <w:rsid w:val="00816EC2"/>
    <w:rsid w:val="00836743"/>
    <w:rsid w:val="00837278"/>
    <w:rsid w:val="008414CF"/>
    <w:rsid w:val="0084174A"/>
    <w:rsid w:val="00845296"/>
    <w:rsid w:val="0085199E"/>
    <w:rsid w:val="008541C6"/>
    <w:rsid w:val="00862B2C"/>
    <w:rsid w:val="00864909"/>
    <w:rsid w:val="0086766C"/>
    <w:rsid w:val="008729CB"/>
    <w:rsid w:val="00875E25"/>
    <w:rsid w:val="008877F9"/>
    <w:rsid w:val="008A1638"/>
    <w:rsid w:val="008A49BB"/>
    <w:rsid w:val="008B00AB"/>
    <w:rsid w:val="008B55EC"/>
    <w:rsid w:val="008C24DE"/>
    <w:rsid w:val="008C27F8"/>
    <w:rsid w:val="008D5FA3"/>
    <w:rsid w:val="008E0C16"/>
    <w:rsid w:val="008E4FD5"/>
    <w:rsid w:val="008E5365"/>
    <w:rsid w:val="008F2178"/>
    <w:rsid w:val="008F3E95"/>
    <w:rsid w:val="008F4236"/>
    <w:rsid w:val="008F559A"/>
    <w:rsid w:val="009016F0"/>
    <w:rsid w:val="00901CA6"/>
    <w:rsid w:val="00902A60"/>
    <w:rsid w:val="00902B2F"/>
    <w:rsid w:val="00905B41"/>
    <w:rsid w:val="00906B63"/>
    <w:rsid w:val="00937744"/>
    <w:rsid w:val="0094028F"/>
    <w:rsid w:val="00940963"/>
    <w:rsid w:val="00951A6F"/>
    <w:rsid w:val="00956D3F"/>
    <w:rsid w:val="009575F5"/>
    <w:rsid w:val="00957D48"/>
    <w:rsid w:val="00966720"/>
    <w:rsid w:val="00967B44"/>
    <w:rsid w:val="00974833"/>
    <w:rsid w:val="0097708B"/>
    <w:rsid w:val="009812C6"/>
    <w:rsid w:val="00987066"/>
    <w:rsid w:val="00987B76"/>
    <w:rsid w:val="0099788E"/>
    <w:rsid w:val="009A1F24"/>
    <w:rsid w:val="009A6E77"/>
    <w:rsid w:val="009A761F"/>
    <w:rsid w:val="009B0855"/>
    <w:rsid w:val="009B3F69"/>
    <w:rsid w:val="009B439C"/>
    <w:rsid w:val="009B44C5"/>
    <w:rsid w:val="009B6F3D"/>
    <w:rsid w:val="009B7F88"/>
    <w:rsid w:val="009C28DC"/>
    <w:rsid w:val="009D4E90"/>
    <w:rsid w:val="009D6213"/>
    <w:rsid w:val="009D6654"/>
    <w:rsid w:val="009D7A0B"/>
    <w:rsid w:val="009E232E"/>
    <w:rsid w:val="009E57F3"/>
    <w:rsid w:val="009F08A3"/>
    <w:rsid w:val="009F33AD"/>
    <w:rsid w:val="009F3985"/>
    <w:rsid w:val="00A05AC5"/>
    <w:rsid w:val="00A078D7"/>
    <w:rsid w:val="00A07C1E"/>
    <w:rsid w:val="00A116B3"/>
    <w:rsid w:val="00A1314B"/>
    <w:rsid w:val="00A1365F"/>
    <w:rsid w:val="00A16379"/>
    <w:rsid w:val="00A21626"/>
    <w:rsid w:val="00A25749"/>
    <w:rsid w:val="00A2761C"/>
    <w:rsid w:val="00A44F95"/>
    <w:rsid w:val="00A477AA"/>
    <w:rsid w:val="00A54ABF"/>
    <w:rsid w:val="00A5585D"/>
    <w:rsid w:val="00A57146"/>
    <w:rsid w:val="00A57FFB"/>
    <w:rsid w:val="00A65B34"/>
    <w:rsid w:val="00A66BD2"/>
    <w:rsid w:val="00A675FA"/>
    <w:rsid w:val="00A7242C"/>
    <w:rsid w:val="00A73E3A"/>
    <w:rsid w:val="00A92203"/>
    <w:rsid w:val="00A97265"/>
    <w:rsid w:val="00AA2278"/>
    <w:rsid w:val="00AB0EF9"/>
    <w:rsid w:val="00AC145E"/>
    <w:rsid w:val="00AC78D9"/>
    <w:rsid w:val="00AD0F18"/>
    <w:rsid w:val="00AD4F9D"/>
    <w:rsid w:val="00AD5337"/>
    <w:rsid w:val="00AE3512"/>
    <w:rsid w:val="00AE79A3"/>
    <w:rsid w:val="00AF045B"/>
    <w:rsid w:val="00AF1DED"/>
    <w:rsid w:val="00AF22C2"/>
    <w:rsid w:val="00B00904"/>
    <w:rsid w:val="00B0298C"/>
    <w:rsid w:val="00B0449D"/>
    <w:rsid w:val="00B04C6B"/>
    <w:rsid w:val="00B07FA0"/>
    <w:rsid w:val="00B13499"/>
    <w:rsid w:val="00B14436"/>
    <w:rsid w:val="00B150F2"/>
    <w:rsid w:val="00B15906"/>
    <w:rsid w:val="00B166F0"/>
    <w:rsid w:val="00B3465D"/>
    <w:rsid w:val="00B36B7C"/>
    <w:rsid w:val="00B40A63"/>
    <w:rsid w:val="00B40FD8"/>
    <w:rsid w:val="00B43874"/>
    <w:rsid w:val="00B44621"/>
    <w:rsid w:val="00B460EF"/>
    <w:rsid w:val="00B51022"/>
    <w:rsid w:val="00B53FB8"/>
    <w:rsid w:val="00B71FEB"/>
    <w:rsid w:val="00B75352"/>
    <w:rsid w:val="00B77A7A"/>
    <w:rsid w:val="00B80355"/>
    <w:rsid w:val="00B82434"/>
    <w:rsid w:val="00B82D47"/>
    <w:rsid w:val="00B83AB0"/>
    <w:rsid w:val="00B84E65"/>
    <w:rsid w:val="00B8633E"/>
    <w:rsid w:val="00BA0320"/>
    <w:rsid w:val="00BA11DB"/>
    <w:rsid w:val="00BA2FE1"/>
    <w:rsid w:val="00BA3E44"/>
    <w:rsid w:val="00BA659E"/>
    <w:rsid w:val="00BA7743"/>
    <w:rsid w:val="00BC2138"/>
    <w:rsid w:val="00BC312D"/>
    <w:rsid w:val="00BC3ED9"/>
    <w:rsid w:val="00BC4886"/>
    <w:rsid w:val="00BD092D"/>
    <w:rsid w:val="00BE0CC9"/>
    <w:rsid w:val="00BE0EB6"/>
    <w:rsid w:val="00BF0C9A"/>
    <w:rsid w:val="00BF3386"/>
    <w:rsid w:val="00BF7E20"/>
    <w:rsid w:val="00C15229"/>
    <w:rsid w:val="00C27AE2"/>
    <w:rsid w:val="00C300EB"/>
    <w:rsid w:val="00C304B6"/>
    <w:rsid w:val="00C32BB8"/>
    <w:rsid w:val="00C332B2"/>
    <w:rsid w:val="00C35115"/>
    <w:rsid w:val="00C3775A"/>
    <w:rsid w:val="00C43654"/>
    <w:rsid w:val="00C45DE2"/>
    <w:rsid w:val="00C5487F"/>
    <w:rsid w:val="00C560AF"/>
    <w:rsid w:val="00C618BE"/>
    <w:rsid w:val="00C65FBA"/>
    <w:rsid w:val="00C667FD"/>
    <w:rsid w:val="00C72379"/>
    <w:rsid w:val="00C7553D"/>
    <w:rsid w:val="00C82DB6"/>
    <w:rsid w:val="00C909B0"/>
    <w:rsid w:val="00C94594"/>
    <w:rsid w:val="00CA4784"/>
    <w:rsid w:val="00CA4C85"/>
    <w:rsid w:val="00CA6434"/>
    <w:rsid w:val="00CB52A6"/>
    <w:rsid w:val="00CE3EA9"/>
    <w:rsid w:val="00CF5C68"/>
    <w:rsid w:val="00CF6BAD"/>
    <w:rsid w:val="00D07AFA"/>
    <w:rsid w:val="00D12550"/>
    <w:rsid w:val="00D13CEB"/>
    <w:rsid w:val="00D36336"/>
    <w:rsid w:val="00D3768D"/>
    <w:rsid w:val="00D42F00"/>
    <w:rsid w:val="00D4360A"/>
    <w:rsid w:val="00D4520A"/>
    <w:rsid w:val="00D5160B"/>
    <w:rsid w:val="00D547F6"/>
    <w:rsid w:val="00D55A2C"/>
    <w:rsid w:val="00D63EF4"/>
    <w:rsid w:val="00D660EE"/>
    <w:rsid w:val="00D720E2"/>
    <w:rsid w:val="00D720E3"/>
    <w:rsid w:val="00D75C7B"/>
    <w:rsid w:val="00D82659"/>
    <w:rsid w:val="00D82F36"/>
    <w:rsid w:val="00D8311C"/>
    <w:rsid w:val="00D835BF"/>
    <w:rsid w:val="00D851E4"/>
    <w:rsid w:val="00D92951"/>
    <w:rsid w:val="00D92FBB"/>
    <w:rsid w:val="00D94513"/>
    <w:rsid w:val="00D9595F"/>
    <w:rsid w:val="00D95EC8"/>
    <w:rsid w:val="00D97F21"/>
    <w:rsid w:val="00DA0639"/>
    <w:rsid w:val="00DA1F43"/>
    <w:rsid w:val="00DB5822"/>
    <w:rsid w:val="00DB7399"/>
    <w:rsid w:val="00DC34E2"/>
    <w:rsid w:val="00DD0FDF"/>
    <w:rsid w:val="00DD5A11"/>
    <w:rsid w:val="00DE3392"/>
    <w:rsid w:val="00DE5A0E"/>
    <w:rsid w:val="00DE5D1B"/>
    <w:rsid w:val="00DF05F1"/>
    <w:rsid w:val="00DF4B37"/>
    <w:rsid w:val="00DF5052"/>
    <w:rsid w:val="00DF739E"/>
    <w:rsid w:val="00DF77F9"/>
    <w:rsid w:val="00E00A05"/>
    <w:rsid w:val="00E00D52"/>
    <w:rsid w:val="00E03E82"/>
    <w:rsid w:val="00E04F63"/>
    <w:rsid w:val="00E20E7A"/>
    <w:rsid w:val="00E215A1"/>
    <w:rsid w:val="00E219FD"/>
    <w:rsid w:val="00E2256A"/>
    <w:rsid w:val="00E30CCF"/>
    <w:rsid w:val="00E45706"/>
    <w:rsid w:val="00E45A22"/>
    <w:rsid w:val="00E60C97"/>
    <w:rsid w:val="00E6200B"/>
    <w:rsid w:val="00E64368"/>
    <w:rsid w:val="00E7057B"/>
    <w:rsid w:val="00E723BA"/>
    <w:rsid w:val="00E8211D"/>
    <w:rsid w:val="00E84489"/>
    <w:rsid w:val="00E84BD7"/>
    <w:rsid w:val="00EB5DAD"/>
    <w:rsid w:val="00EC0E3E"/>
    <w:rsid w:val="00EC3BCD"/>
    <w:rsid w:val="00EC5D1B"/>
    <w:rsid w:val="00ED3DE1"/>
    <w:rsid w:val="00ED4955"/>
    <w:rsid w:val="00ED66FF"/>
    <w:rsid w:val="00EE176D"/>
    <w:rsid w:val="00EF27BC"/>
    <w:rsid w:val="00EF3DEA"/>
    <w:rsid w:val="00EF6F2B"/>
    <w:rsid w:val="00EF76B7"/>
    <w:rsid w:val="00F05CFC"/>
    <w:rsid w:val="00F10D85"/>
    <w:rsid w:val="00F2067F"/>
    <w:rsid w:val="00F22A13"/>
    <w:rsid w:val="00F25603"/>
    <w:rsid w:val="00F272FD"/>
    <w:rsid w:val="00F27D9D"/>
    <w:rsid w:val="00F300E8"/>
    <w:rsid w:val="00F318B7"/>
    <w:rsid w:val="00F40BD1"/>
    <w:rsid w:val="00F4386E"/>
    <w:rsid w:val="00F461B9"/>
    <w:rsid w:val="00F51D16"/>
    <w:rsid w:val="00F55A9E"/>
    <w:rsid w:val="00F55AC0"/>
    <w:rsid w:val="00F57BD3"/>
    <w:rsid w:val="00F65A89"/>
    <w:rsid w:val="00F72D20"/>
    <w:rsid w:val="00F73112"/>
    <w:rsid w:val="00F81C28"/>
    <w:rsid w:val="00F823A4"/>
    <w:rsid w:val="00F83775"/>
    <w:rsid w:val="00F8392A"/>
    <w:rsid w:val="00F96415"/>
    <w:rsid w:val="00FA076E"/>
    <w:rsid w:val="00FA7214"/>
    <w:rsid w:val="00FA7ABB"/>
    <w:rsid w:val="00FC1758"/>
    <w:rsid w:val="00FD715E"/>
    <w:rsid w:val="00FE0C35"/>
    <w:rsid w:val="00FE5D31"/>
    <w:rsid w:val="00FF450A"/>
    <w:rsid w:val="00FF4E75"/>
    <w:rsid w:val="00FF64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B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E0E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E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94028F"/>
    <w:pPr>
      <w:keepNext/>
      <w:keepLines/>
      <w:spacing w:before="200"/>
      <w:outlineLvl w:val="2"/>
    </w:pPr>
    <w:rPr>
      <w:rFonts w:asciiTheme="minorHAnsi" w:eastAsiaTheme="majorEastAsia" w:hAnsiTheme="minorHAnsi" w:cstheme="majorBidi"/>
      <w:b/>
      <w:bCs/>
      <w:color w:val="4F81BD" w:themeColor="accent1"/>
      <w:sz w:val="22"/>
    </w:rPr>
  </w:style>
  <w:style w:type="paragraph" w:styleId="Heading4">
    <w:name w:val="heading 4"/>
    <w:basedOn w:val="Normal"/>
    <w:next w:val="Normal"/>
    <w:link w:val="Heading4Char"/>
    <w:autoRedefine/>
    <w:uiPriority w:val="9"/>
    <w:unhideWhenUsed/>
    <w:qFormat/>
    <w:rsid w:val="00273091"/>
    <w:pPr>
      <w:keepNext/>
      <w:keepLines/>
      <w:numPr>
        <w:numId w:val="1"/>
      </w:numPr>
      <w:spacing w:before="200"/>
      <w:outlineLvl w:val="3"/>
    </w:pPr>
    <w:rPr>
      <w:rFonts w:asciiTheme="minorHAnsi" w:eastAsiaTheme="majorEastAsia" w:hAnsiTheme="minorHAnsi" w:cs="Courier New"/>
      <w:b/>
      <w:bCs/>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4AB4"/>
    <w:rPr>
      <w:rFonts w:eastAsiaTheme="minorHAnsi"/>
    </w:rPr>
  </w:style>
  <w:style w:type="paragraph" w:styleId="Header">
    <w:name w:val="header"/>
    <w:basedOn w:val="Normal"/>
    <w:link w:val="HeaderChar"/>
    <w:uiPriority w:val="99"/>
    <w:unhideWhenUsed/>
    <w:rsid w:val="00354AB4"/>
    <w:pPr>
      <w:tabs>
        <w:tab w:val="center" w:pos="4513"/>
        <w:tab w:val="right" w:pos="9026"/>
      </w:tabs>
    </w:pPr>
  </w:style>
  <w:style w:type="character" w:customStyle="1" w:styleId="HeaderChar">
    <w:name w:val="Header Char"/>
    <w:basedOn w:val="DefaultParagraphFont"/>
    <w:link w:val="Header"/>
    <w:uiPriority w:val="99"/>
    <w:rsid w:val="00354AB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4AB4"/>
    <w:pPr>
      <w:tabs>
        <w:tab w:val="center" w:pos="4513"/>
        <w:tab w:val="right" w:pos="9026"/>
      </w:tabs>
    </w:pPr>
  </w:style>
  <w:style w:type="character" w:customStyle="1" w:styleId="FooterChar">
    <w:name w:val="Footer Char"/>
    <w:basedOn w:val="DefaultParagraphFont"/>
    <w:link w:val="Footer"/>
    <w:uiPriority w:val="99"/>
    <w:rsid w:val="00354AB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4AB4"/>
    <w:rPr>
      <w:rFonts w:ascii="Tahoma" w:hAnsi="Tahoma" w:cs="Tahoma"/>
      <w:sz w:val="16"/>
      <w:szCs w:val="16"/>
    </w:rPr>
  </w:style>
  <w:style w:type="character" w:customStyle="1" w:styleId="BalloonTextChar">
    <w:name w:val="Balloon Text Char"/>
    <w:basedOn w:val="DefaultParagraphFont"/>
    <w:link w:val="BalloonText"/>
    <w:uiPriority w:val="99"/>
    <w:semiHidden/>
    <w:rsid w:val="00354AB4"/>
    <w:rPr>
      <w:rFonts w:ascii="Tahoma" w:eastAsia="Times New Roman" w:hAnsi="Tahoma" w:cs="Tahoma"/>
      <w:sz w:val="16"/>
      <w:szCs w:val="16"/>
      <w:lang w:eastAsia="en-GB"/>
    </w:rPr>
  </w:style>
  <w:style w:type="paragraph" w:styleId="ListParagraph">
    <w:name w:val="List Paragraph"/>
    <w:basedOn w:val="Normal"/>
    <w:uiPriority w:val="34"/>
    <w:qFormat/>
    <w:rsid w:val="00354AB4"/>
    <w:pPr>
      <w:ind w:left="720"/>
      <w:contextualSpacing/>
    </w:pPr>
  </w:style>
  <w:style w:type="paragraph" w:styleId="NoSpacing">
    <w:name w:val="No Spacing"/>
    <w:uiPriority w:val="1"/>
    <w:qFormat/>
    <w:rsid w:val="00354AB4"/>
    <w:pPr>
      <w:spacing w:after="0" w:line="240" w:lineRule="auto"/>
    </w:pPr>
    <w:rPr>
      <w:rFonts w:ascii="Times New Roman" w:eastAsia="Times New Roman" w:hAnsi="Times New Roman" w:cs="Times New Roman"/>
      <w:sz w:val="24"/>
      <w:szCs w:val="24"/>
      <w:lang w:eastAsia="en-GB"/>
    </w:rPr>
  </w:style>
  <w:style w:type="table" w:customStyle="1" w:styleId="LightShading-Accent111">
    <w:name w:val="Light Shading - Accent 111"/>
    <w:basedOn w:val="TableNormal"/>
    <w:uiPriority w:val="60"/>
    <w:rsid w:val="00D75C7B"/>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146D46"/>
    <w:rPr>
      <w:sz w:val="16"/>
      <w:szCs w:val="16"/>
    </w:rPr>
  </w:style>
  <w:style w:type="paragraph" w:styleId="CommentText">
    <w:name w:val="annotation text"/>
    <w:basedOn w:val="Normal"/>
    <w:link w:val="CommentTextChar"/>
    <w:uiPriority w:val="99"/>
    <w:semiHidden/>
    <w:unhideWhenUsed/>
    <w:rsid w:val="00146D46"/>
    <w:rPr>
      <w:sz w:val="20"/>
      <w:szCs w:val="20"/>
    </w:rPr>
  </w:style>
  <w:style w:type="character" w:customStyle="1" w:styleId="CommentTextChar">
    <w:name w:val="Comment Text Char"/>
    <w:basedOn w:val="DefaultParagraphFont"/>
    <w:link w:val="CommentText"/>
    <w:uiPriority w:val="99"/>
    <w:semiHidden/>
    <w:rsid w:val="00146D4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6D46"/>
    <w:rPr>
      <w:b/>
      <w:bCs/>
    </w:rPr>
  </w:style>
  <w:style w:type="character" w:customStyle="1" w:styleId="CommentSubjectChar">
    <w:name w:val="Comment Subject Char"/>
    <w:basedOn w:val="CommentTextChar"/>
    <w:link w:val="CommentSubject"/>
    <w:uiPriority w:val="99"/>
    <w:semiHidden/>
    <w:rsid w:val="00146D46"/>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3C18F4"/>
    <w:rPr>
      <w:i/>
      <w:iCs/>
    </w:rPr>
  </w:style>
  <w:style w:type="character" w:customStyle="1" w:styleId="Heading1Char">
    <w:name w:val="Heading 1 Char"/>
    <w:basedOn w:val="DefaultParagraphFont"/>
    <w:link w:val="Heading1"/>
    <w:uiPriority w:val="9"/>
    <w:rsid w:val="00BE0EB6"/>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BE0EB6"/>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94028F"/>
    <w:rPr>
      <w:rFonts w:eastAsiaTheme="majorEastAsia" w:cstheme="majorBidi"/>
      <w:b/>
      <w:bCs/>
      <w:color w:val="4F81BD" w:themeColor="accent1"/>
      <w:szCs w:val="24"/>
      <w:lang w:eastAsia="en-GB"/>
    </w:rPr>
  </w:style>
  <w:style w:type="character" w:customStyle="1" w:styleId="Heading4Char">
    <w:name w:val="Heading 4 Char"/>
    <w:basedOn w:val="DefaultParagraphFont"/>
    <w:link w:val="Heading4"/>
    <w:uiPriority w:val="9"/>
    <w:rsid w:val="00273091"/>
    <w:rPr>
      <w:rFonts w:eastAsiaTheme="majorEastAsia" w:cs="Courier New"/>
      <w:b/>
      <w:bCs/>
      <w:iCs/>
      <w:color w:val="4F81BD" w:themeColor="accent1"/>
      <w:szCs w:val="24"/>
      <w:lang w:eastAsia="en-GB"/>
    </w:rPr>
  </w:style>
  <w:style w:type="character" w:styleId="Hyperlink">
    <w:name w:val="Hyperlink"/>
    <w:basedOn w:val="DefaultParagraphFont"/>
    <w:uiPriority w:val="99"/>
    <w:unhideWhenUsed/>
    <w:rsid w:val="001E19D3"/>
    <w:rPr>
      <w:color w:val="0000FF" w:themeColor="hyperlink"/>
      <w:u w:val="single"/>
    </w:rPr>
  </w:style>
  <w:style w:type="character" w:styleId="FollowedHyperlink">
    <w:name w:val="FollowedHyperlink"/>
    <w:basedOn w:val="DefaultParagraphFont"/>
    <w:uiPriority w:val="99"/>
    <w:semiHidden/>
    <w:unhideWhenUsed/>
    <w:rsid w:val="001E19D3"/>
    <w:rPr>
      <w:color w:val="800080" w:themeColor="followedHyperlink"/>
      <w:u w:val="single"/>
    </w:rPr>
  </w:style>
  <w:style w:type="table" w:styleId="TableGrid">
    <w:name w:val="Table Grid"/>
    <w:basedOn w:val="TableNormal"/>
    <w:uiPriority w:val="59"/>
    <w:rsid w:val="00D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A65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656E"/>
    <w:rPr>
      <w:rFonts w:asciiTheme="majorHAnsi" w:eastAsiaTheme="majorEastAsia" w:hAnsiTheme="majorHAnsi" w:cstheme="majorBidi"/>
      <w:color w:val="17365D" w:themeColor="text2" w:themeShade="BF"/>
      <w:spacing w:val="5"/>
      <w:kern w:val="28"/>
      <w:sz w:val="52"/>
      <w:szCs w:val="52"/>
      <w:lang w:eastAsia="en-GB"/>
    </w:rPr>
  </w:style>
  <w:style w:type="paragraph" w:customStyle="1" w:styleId="Default">
    <w:name w:val="Default"/>
    <w:rsid w:val="00426559"/>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B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E0E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E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94028F"/>
    <w:pPr>
      <w:keepNext/>
      <w:keepLines/>
      <w:spacing w:before="200"/>
      <w:outlineLvl w:val="2"/>
    </w:pPr>
    <w:rPr>
      <w:rFonts w:asciiTheme="minorHAnsi" w:eastAsiaTheme="majorEastAsia" w:hAnsiTheme="minorHAnsi" w:cstheme="majorBidi"/>
      <w:b/>
      <w:bCs/>
      <w:color w:val="4F81BD" w:themeColor="accent1"/>
      <w:sz w:val="22"/>
    </w:rPr>
  </w:style>
  <w:style w:type="paragraph" w:styleId="Heading4">
    <w:name w:val="heading 4"/>
    <w:basedOn w:val="Normal"/>
    <w:next w:val="Normal"/>
    <w:link w:val="Heading4Char"/>
    <w:autoRedefine/>
    <w:uiPriority w:val="9"/>
    <w:unhideWhenUsed/>
    <w:qFormat/>
    <w:rsid w:val="00273091"/>
    <w:pPr>
      <w:keepNext/>
      <w:keepLines/>
      <w:numPr>
        <w:numId w:val="1"/>
      </w:numPr>
      <w:spacing w:before="200"/>
      <w:outlineLvl w:val="3"/>
    </w:pPr>
    <w:rPr>
      <w:rFonts w:asciiTheme="minorHAnsi" w:eastAsiaTheme="majorEastAsia" w:hAnsiTheme="minorHAnsi" w:cs="Courier New"/>
      <w:b/>
      <w:bCs/>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4AB4"/>
    <w:rPr>
      <w:rFonts w:eastAsiaTheme="minorHAnsi"/>
    </w:rPr>
  </w:style>
  <w:style w:type="paragraph" w:styleId="Header">
    <w:name w:val="header"/>
    <w:basedOn w:val="Normal"/>
    <w:link w:val="HeaderChar"/>
    <w:uiPriority w:val="99"/>
    <w:unhideWhenUsed/>
    <w:rsid w:val="00354AB4"/>
    <w:pPr>
      <w:tabs>
        <w:tab w:val="center" w:pos="4513"/>
        <w:tab w:val="right" w:pos="9026"/>
      </w:tabs>
    </w:pPr>
  </w:style>
  <w:style w:type="character" w:customStyle="1" w:styleId="HeaderChar">
    <w:name w:val="Header Char"/>
    <w:basedOn w:val="DefaultParagraphFont"/>
    <w:link w:val="Header"/>
    <w:uiPriority w:val="99"/>
    <w:rsid w:val="00354AB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4AB4"/>
    <w:pPr>
      <w:tabs>
        <w:tab w:val="center" w:pos="4513"/>
        <w:tab w:val="right" w:pos="9026"/>
      </w:tabs>
    </w:pPr>
  </w:style>
  <w:style w:type="character" w:customStyle="1" w:styleId="FooterChar">
    <w:name w:val="Footer Char"/>
    <w:basedOn w:val="DefaultParagraphFont"/>
    <w:link w:val="Footer"/>
    <w:uiPriority w:val="99"/>
    <w:rsid w:val="00354AB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4AB4"/>
    <w:rPr>
      <w:rFonts w:ascii="Tahoma" w:hAnsi="Tahoma" w:cs="Tahoma"/>
      <w:sz w:val="16"/>
      <w:szCs w:val="16"/>
    </w:rPr>
  </w:style>
  <w:style w:type="character" w:customStyle="1" w:styleId="BalloonTextChar">
    <w:name w:val="Balloon Text Char"/>
    <w:basedOn w:val="DefaultParagraphFont"/>
    <w:link w:val="BalloonText"/>
    <w:uiPriority w:val="99"/>
    <w:semiHidden/>
    <w:rsid w:val="00354AB4"/>
    <w:rPr>
      <w:rFonts w:ascii="Tahoma" w:eastAsia="Times New Roman" w:hAnsi="Tahoma" w:cs="Tahoma"/>
      <w:sz w:val="16"/>
      <w:szCs w:val="16"/>
      <w:lang w:eastAsia="en-GB"/>
    </w:rPr>
  </w:style>
  <w:style w:type="paragraph" w:styleId="ListParagraph">
    <w:name w:val="List Paragraph"/>
    <w:basedOn w:val="Normal"/>
    <w:uiPriority w:val="34"/>
    <w:qFormat/>
    <w:rsid w:val="00354AB4"/>
    <w:pPr>
      <w:ind w:left="720"/>
      <w:contextualSpacing/>
    </w:pPr>
  </w:style>
  <w:style w:type="paragraph" w:styleId="NoSpacing">
    <w:name w:val="No Spacing"/>
    <w:uiPriority w:val="1"/>
    <w:qFormat/>
    <w:rsid w:val="00354AB4"/>
    <w:pPr>
      <w:spacing w:after="0" w:line="240" w:lineRule="auto"/>
    </w:pPr>
    <w:rPr>
      <w:rFonts w:ascii="Times New Roman" w:eastAsia="Times New Roman" w:hAnsi="Times New Roman" w:cs="Times New Roman"/>
      <w:sz w:val="24"/>
      <w:szCs w:val="24"/>
      <w:lang w:eastAsia="en-GB"/>
    </w:rPr>
  </w:style>
  <w:style w:type="table" w:customStyle="1" w:styleId="LightShading-Accent111">
    <w:name w:val="Light Shading - Accent 111"/>
    <w:basedOn w:val="TableNormal"/>
    <w:uiPriority w:val="60"/>
    <w:rsid w:val="00D75C7B"/>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146D46"/>
    <w:rPr>
      <w:sz w:val="16"/>
      <w:szCs w:val="16"/>
    </w:rPr>
  </w:style>
  <w:style w:type="paragraph" w:styleId="CommentText">
    <w:name w:val="annotation text"/>
    <w:basedOn w:val="Normal"/>
    <w:link w:val="CommentTextChar"/>
    <w:uiPriority w:val="99"/>
    <w:semiHidden/>
    <w:unhideWhenUsed/>
    <w:rsid w:val="00146D46"/>
    <w:rPr>
      <w:sz w:val="20"/>
      <w:szCs w:val="20"/>
    </w:rPr>
  </w:style>
  <w:style w:type="character" w:customStyle="1" w:styleId="CommentTextChar">
    <w:name w:val="Comment Text Char"/>
    <w:basedOn w:val="DefaultParagraphFont"/>
    <w:link w:val="CommentText"/>
    <w:uiPriority w:val="99"/>
    <w:semiHidden/>
    <w:rsid w:val="00146D4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6D46"/>
    <w:rPr>
      <w:b/>
      <w:bCs/>
    </w:rPr>
  </w:style>
  <w:style w:type="character" w:customStyle="1" w:styleId="CommentSubjectChar">
    <w:name w:val="Comment Subject Char"/>
    <w:basedOn w:val="CommentTextChar"/>
    <w:link w:val="CommentSubject"/>
    <w:uiPriority w:val="99"/>
    <w:semiHidden/>
    <w:rsid w:val="00146D46"/>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3C18F4"/>
    <w:rPr>
      <w:i/>
      <w:iCs/>
    </w:rPr>
  </w:style>
  <w:style w:type="character" w:customStyle="1" w:styleId="Heading1Char">
    <w:name w:val="Heading 1 Char"/>
    <w:basedOn w:val="DefaultParagraphFont"/>
    <w:link w:val="Heading1"/>
    <w:uiPriority w:val="9"/>
    <w:rsid w:val="00BE0EB6"/>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BE0EB6"/>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94028F"/>
    <w:rPr>
      <w:rFonts w:eastAsiaTheme="majorEastAsia" w:cstheme="majorBidi"/>
      <w:b/>
      <w:bCs/>
      <w:color w:val="4F81BD" w:themeColor="accent1"/>
      <w:szCs w:val="24"/>
      <w:lang w:eastAsia="en-GB"/>
    </w:rPr>
  </w:style>
  <w:style w:type="character" w:customStyle="1" w:styleId="Heading4Char">
    <w:name w:val="Heading 4 Char"/>
    <w:basedOn w:val="DefaultParagraphFont"/>
    <w:link w:val="Heading4"/>
    <w:uiPriority w:val="9"/>
    <w:rsid w:val="00273091"/>
    <w:rPr>
      <w:rFonts w:eastAsiaTheme="majorEastAsia" w:cs="Courier New"/>
      <w:b/>
      <w:bCs/>
      <w:iCs/>
      <w:color w:val="4F81BD" w:themeColor="accent1"/>
      <w:szCs w:val="24"/>
      <w:lang w:eastAsia="en-GB"/>
    </w:rPr>
  </w:style>
  <w:style w:type="character" w:styleId="Hyperlink">
    <w:name w:val="Hyperlink"/>
    <w:basedOn w:val="DefaultParagraphFont"/>
    <w:uiPriority w:val="99"/>
    <w:unhideWhenUsed/>
    <w:rsid w:val="001E19D3"/>
    <w:rPr>
      <w:color w:val="0000FF" w:themeColor="hyperlink"/>
      <w:u w:val="single"/>
    </w:rPr>
  </w:style>
  <w:style w:type="character" w:styleId="FollowedHyperlink">
    <w:name w:val="FollowedHyperlink"/>
    <w:basedOn w:val="DefaultParagraphFont"/>
    <w:uiPriority w:val="99"/>
    <w:semiHidden/>
    <w:unhideWhenUsed/>
    <w:rsid w:val="001E19D3"/>
    <w:rPr>
      <w:color w:val="800080" w:themeColor="followedHyperlink"/>
      <w:u w:val="single"/>
    </w:rPr>
  </w:style>
  <w:style w:type="table" w:styleId="TableGrid">
    <w:name w:val="Table Grid"/>
    <w:basedOn w:val="TableNormal"/>
    <w:uiPriority w:val="59"/>
    <w:rsid w:val="00D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A65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656E"/>
    <w:rPr>
      <w:rFonts w:asciiTheme="majorHAnsi" w:eastAsiaTheme="majorEastAsia" w:hAnsiTheme="majorHAnsi" w:cstheme="majorBidi"/>
      <w:color w:val="17365D" w:themeColor="text2" w:themeShade="BF"/>
      <w:spacing w:val="5"/>
      <w:kern w:val="28"/>
      <w:sz w:val="52"/>
      <w:szCs w:val="52"/>
      <w:lang w:eastAsia="en-GB"/>
    </w:rPr>
  </w:style>
  <w:style w:type="paragraph" w:customStyle="1" w:styleId="Default">
    <w:name w:val="Default"/>
    <w:rsid w:val="00426559"/>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7270">
      <w:bodyDiv w:val="1"/>
      <w:marLeft w:val="0"/>
      <w:marRight w:val="0"/>
      <w:marTop w:val="0"/>
      <w:marBottom w:val="0"/>
      <w:divBdr>
        <w:top w:val="none" w:sz="0" w:space="0" w:color="auto"/>
        <w:left w:val="none" w:sz="0" w:space="0" w:color="auto"/>
        <w:bottom w:val="none" w:sz="0" w:space="0" w:color="auto"/>
        <w:right w:val="none" w:sz="0" w:space="0" w:color="auto"/>
      </w:divBdr>
    </w:div>
    <w:div w:id="73169801">
      <w:bodyDiv w:val="1"/>
      <w:marLeft w:val="0"/>
      <w:marRight w:val="0"/>
      <w:marTop w:val="0"/>
      <w:marBottom w:val="0"/>
      <w:divBdr>
        <w:top w:val="none" w:sz="0" w:space="0" w:color="auto"/>
        <w:left w:val="none" w:sz="0" w:space="0" w:color="auto"/>
        <w:bottom w:val="none" w:sz="0" w:space="0" w:color="auto"/>
        <w:right w:val="none" w:sz="0" w:space="0" w:color="auto"/>
      </w:divBdr>
    </w:div>
    <w:div w:id="121928812">
      <w:bodyDiv w:val="1"/>
      <w:marLeft w:val="0"/>
      <w:marRight w:val="0"/>
      <w:marTop w:val="0"/>
      <w:marBottom w:val="0"/>
      <w:divBdr>
        <w:top w:val="none" w:sz="0" w:space="0" w:color="auto"/>
        <w:left w:val="none" w:sz="0" w:space="0" w:color="auto"/>
        <w:bottom w:val="none" w:sz="0" w:space="0" w:color="auto"/>
        <w:right w:val="none" w:sz="0" w:space="0" w:color="auto"/>
      </w:divBdr>
    </w:div>
    <w:div w:id="266741697">
      <w:bodyDiv w:val="1"/>
      <w:marLeft w:val="0"/>
      <w:marRight w:val="0"/>
      <w:marTop w:val="0"/>
      <w:marBottom w:val="0"/>
      <w:divBdr>
        <w:top w:val="none" w:sz="0" w:space="0" w:color="auto"/>
        <w:left w:val="none" w:sz="0" w:space="0" w:color="auto"/>
        <w:bottom w:val="none" w:sz="0" w:space="0" w:color="auto"/>
        <w:right w:val="none" w:sz="0" w:space="0" w:color="auto"/>
      </w:divBdr>
    </w:div>
    <w:div w:id="316228498">
      <w:bodyDiv w:val="1"/>
      <w:marLeft w:val="0"/>
      <w:marRight w:val="0"/>
      <w:marTop w:val="0"/>
      <w:marBottom w:val="0"/>
      <w:divBdr>
        <w:top w:val="none" w:sz="0" w:space="0" w:color="auto"/>
        <w:left w:val="none" w:sz="0" w:space="0" w:color="auto"/>
        <w:bottom w:val="none" w:sz="0" w:space="0" w:color="auto"/>
        <w:right w:val="none" w:sz="0" w:space="0" w:color="auto"/>
      </w:divBdr>
    </w:div>
    <w:div w:id="418715488">
      <w:bodyDiv w:val="1"/>
      <w:marLeft w:val="0"/>
      <w:marRight w:val="0"/>
      <w:marTop w:val="0"/>
      <w:marBottom w:val="0"/>
      <w:divBdr>
        <w:top w:val="none" w:sz="0" w:space="0" w:color="auto"/>
        <w:left w:val="none" w:sz="0" w:space="0" w:color="auto"/>
        <w:bottom w:val="none" w:sz="0" w:space="0" w:color="auto"/>
        <w:right w:val="none" w:sz="0" w:space="0" w:color="auto"/>
      </w:divBdr>
    </w:div>
    <w:div w:id="463813886">
      <w:bodyDiv w:val="1"/>
      <w:marLeft w:val="0"/>
      <w:marRight w:val="0"/>
      <w:marTop w:val="0"/>
      <w:marBottom w:val="0"/>
      <w:divBdr>
        <w:top w:val="none" w:sz="0" w:space="0" w:color="auto"/>
        <w:left w:val="none" w:sz="0" w:space="0" w:color="auto"/>
        <w:bottom w:val="none" w:sz="0" w:space="0" w:color="auto"/>
        <w:right w:val="none" w:sz="0" w:space="0" w:color="auto"/>
      </w:divBdr>
    </w:div>
    <w:div w:id="1070884191">
      <w:bodyDiv w:val="1"/>
      <w:marLeft w:val="0"/>
      <w:marRight w:val="0"/>
      <w:marTop w:val="0"/>
      <w:marBottom w:val="0"/>
      <w:divBdr>
        <w:top w:val="none" w:sz="0" w:space="0" w:color="auto"/>
        <w:left w:val="none" w:sz="0" w:space="0" w:color="auto"/>
        <w:bottom w:val="none" w:sz="0" w:space="0" w:color="auto"/>
        <w:right w:val="none" w:sz="0" w:space="0" w:color="auto"/>
      </w:divBdr>
    </w:div>
    <w:div w:id="1133868567">
      <w:bodyDiv w:val="1"/>
      <w:marLeft w:val="0"/>
      <w:marRight w:val="0"/>
      <w:marTop w:val="0"/>
      <w:marBottom w:val="0"/>
      <w:divBdr>
        <w:top w:val="none" w:sz="0" w:space="0" w:color="auto"/>
        <w:left w:val="none" w:sz="0" w:space="0" w:color="auto"/>
        <w:bottom w:val="none" w:sz="0" w:space="0" w:color="auto"/>
        <w:right w:val="none" w:sz="0" w:space="0" w:color="auto"/>
      </w:divBdr>
    </w:div>
    <w:div w:id="1222250362">
      <w:bodyDiv w:val="1"/>
      <w:marLeft w:val="0"/>
      <w:marRight w:val="0"/>
      <w:marTop w:val="0"/>
      <w:marBottom w:val="0"/>
      <w:divBdr>
        <w:top w:val="none" w:sz="0" w:space="0" w:color="auto"/>
        <w:left w:val="none" w:sz="0" w:space="0" w:color="auto"/>
        <w:bottom w:val="none" w:sz="0" w:space="0" w:color="auto"/>
        <w:right w:val="none" w:sz="0" w:space="0" w:color="auto"/>
      </w:divBdr>
    </w:div>
    <w:div w:id="1222445806">
      <w:bodyDiv w:val="1"/>
      <w:marLeft w:val="0"/>
      <w:marRight w:val="0"/>
      <w:marTop w:val="0"/>
      <w:marBottom w:val="0"/>
      <w:divBdr>
        <w:top w:val="none" w:sz="0" w:space="0" w:color="auto"/>
        <w:left w:val="none" w:sz="0" w:space="0" w:color="auto"/>
        <w:bottom w:val="none" w:sz="0" w:space="0" w:color="auto"/>
        <w:right w:val="none" w:sz="0" w:space="0" w:color="auto"/>
      </w:divBdr>
    </w:div>
    <w:div w:id="1264920387">
      <w:bodyDiv w:val="1"/>
      <w:marLeft w:val="0"/>
      <w:marRight w:val="0"/>
      <w:marTop w:val="0"/>
      <w:marBottom w:val="0"/>
      <w:divBdr>
        <w:top w:val="none" w:sz="0" w:space="0" w:color="auto"/>
        <w:left w:val="none" w:sz="0" w:space="0" w:color="auto"/>
        <w:bottom w:val="none" w:sz="0" w:space="0" w:color="auto"/>
        <w:right w:val="none" w:sz="0" w:space="0" w:color="auto"/>
      </w:divBdr>
    </w:div>
    <w:div w:id="1404991601">
      <w:bodyDiv w:val="1"/>
      <w:marLeft w:val="0"/>
      <w:marRight w:val="0"/>
      <w:marTop w:val="0"/>
      <w:marBottom w:val="0"/>
      <w:divBdr>
        <w:top w:val="none" w:sz="0" w:space="0" w:color="auto"/>
        <w:left w:val="none" w:sz="0" w:space="0" w:color="auto"/>
        <w:bottom w:val="none" w:sz="0" w:space="0" w:color="auto"/>
        <w:right w:val="none" w:sz="0" w:space="0" w:color="auto"/>
      </w:divBdr>
    </w:div>
    <w:div w:id="1428768185">
      <w:bodyDiv w:val="1"/>
      <w:marLeft w:val="0"/>
      <w:marRight w:val="0"/>
      <w:marTop w:val="0"/>
      <w:marBottom w:val="0"/>
      <w:divBdr>
        <w:top w:val="none" w:sz="0" w:space="0" w:color="auto"/>
        <w:left w:val="none" w:sz="0" w:space="0" w:color="auto"/>
        <w:bottom w:val="none" w:sz="0" w:space="0" w:color="auto"/>
        <w:right w:val="none" w:sz="0" w:space="0" w:color="auto"/>
      </w:divBdr>
    </w:div>
    <w:div w:id="1436557400">
      <w:bodyDiv w:val="1"/>
      <w:marLeft w:val="0"/>
      <w:marRight w:val="0"/>
      <w:marTop w:val="0"/>
      <w:marBottom w:val="0"/>
      <w:divBdr>
        <w:top w:val="none" w:sz="0" w:space="0" w:color="auto"/>
        <w:left w:val="none" w:sz="0" w:space="0" w:color="auto"/>
        <w:bottom w:val="none" w:sz="0" w:space="0" w:color="auto"/>
        <w:right w:val="none" w:sz="0" w:space="0" w:color="auto"/>
      </w:divBdr>
    </w:div>
    <w:div w:id="1537549103">
      <w:bodyDiv w:val="1"/>
      <w:marLeft w:val="0"/>
      <w:marRight w:val="0"/>
      <w:marTop w:val="0"/>
      <w:marBottom w:val="0"/>
      <w:divBdr>
        <w:top w:val="none" w:sz="0" w:space="0" w:color="auto"/>
        <w:left w:val="none" w:sz="0" w:space="0" w:color="auto"/>
        <w:bottom w:val="none" w:sz="0" w:space="0" w:color="auto"/>
        <w:right w:val="none" w:sz="0" w:space="0" w:color="auto"/>
      </w:divBdr>
    </w:div>
    <w:div w:id="1688873635">
      <w:bodyDiv w:val="1"/>
      <w:marLeft w:val="0"/>
      <w:marRight w:val="0"/>
      <w:marTop w:val="0"/>
      <w:marBottom w:val="0"/>
      <w:divBdr>
        <w:top w:val="none" w:sz="0" w:space="0" w:color="auto"/>
        <w:left w:val="none" w:sz="0" w:space="0" w:color="auto"/>
        <w:bottom w:val="none" w:sz="0" w:space="0" w:color="auto"/>
        <w:right w:val="none" w:sz="0" w:space="0" w:color="auto"/>
      </w:divBdr>
    </w:div>
    <w:div w:id="1763915512">
      <w:bodyDiv w:val="1"/>
      <w:marLeft w:val="0"/>
      <w:marRight w:val="0"/>
      <w:marTop w:val="0"/>
      <w:marBottom w:val="0"/>
      <w:divBdr>
        <w:top w:val="none" w:sz="0" w:space="0" w:color="auto"/>
        <w:left w:val="none" w:sz="0" w:space="0" w:color="auto"/>
        <w:bottom w:val="none" w:sz="0" w:space="0" w:color="auto"/>
        <w:right w:val="none" w:sz="0" w:space="0" w:color="auto"/>
      </w:divBdr>
    </w:div>
    <w:div w:id="1818186133">
      <w:bodyDiv w:val="1"/>
      <w:marLeft w:val="0"/>
      <w:marRight w:val="0"/>
      <w:marTop w:val="0"/>
      <w:marBottom w:val="0"/>
      <w:divBdr>
        <w:top w:val="none" w:sz="0" w:space="0" w:color="auto"/>
        <w:left w:val="none" w:sz="0" w:space="0" w:color="auto"/>
        <w:bottom w:val="none" w:sz="0" w:space="0" w:color="auto"/>
        <w:right w:val="none" w:sz="0" w:space="0" w:color="auto"/>
      </w:divBdr>
    </w:div>
    <w:div w:id="1932620172">
      <w:bodyDiv w:val="1"/>
      <w:marLeft w:val="0"/>
      <w:marRight w:val="0"/>
      <w:marTop w:val="0"/>
      <w:marBottom w:val="0"/>
      <w:divBdr>
        <w:top w:val="none" w:sz="0" w:space="0" w:color="auto"/>
        <w:left w:val="none" w:sz="0" w:space="0" w:color="auto"/>
        <w:bottom w:val="none" w:sz="0" w:space="0" w:color="auto"/>
        <w:right w:val="none" w:sz="0" w:space="0" w:color="auto"/>
      </w:divBdr>
    </w:div>
    <w:div w:id="21231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19A0-786D-4399-9C77-DED11955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NOC</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hanwil</dc:creator>
  <cp:lastModifiedBy>hanwil</cp:lastModifiedBy>
  <cp:revision>3</cp:revision>
  <cp:lastPrinted>2015-06-10T10:04:00Z</cp:lastPrinted>
  <dcterms:created xsi:type="dcterms:W3CDTF">2015-11-27T14:40:00Z</dcterms:created>
  <dcterms:modified xsi:type="dcterms:W3CDTF">2015-12-04T15:54:00Z</dcterms:modified>
</cp:coreProperties>
</file>